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156C70A" w14:textId="77777777" w:rsidR="00FF0149" w:rsidRPr="00F16DDB" w:rsidRDefault="00FF0149" w:rsidP="00FF0149">
      <w:pPr>
        <w:jc w:val="left"/>
        <w:rPr>
          <w:b/>
          <w:sz w:val="40"/>
          <w:szCs w:val="40"/>
        </w:rPr>
      </w:pPr>
      <w:r w:rsidRPr="00F16DDB">
        <w:rPr>
          <w:b/>
          <w:sz w:val="40"/>
          <w:szCs w:val="40"/>
        </w:rPr>
        <w:t>________________________________________________</w:t>
      </w:r>
    </w:p>
    <w:p w14:paraId="591EAEE3" w14:textId="77777777" w:rsidR="00FF0149" w:rsidRPr="00F16DDB" w:rsidRDefault="00FF0149" w:rsidP="00FF0149">
      <w:pPr>
        <w:autoSpaceDE w:val="0"/>
        <w:autoSpaceDN w:val="0"/>
        <w:adjustRightInd w:val="0"/>
        <w:jc w:val="left"/>
        <w:rPr>
          <w:color w:val="000000"/>
          <w:szCs w:val="22"/>
        </w:rPr>
      </w:pPr>
    </w:p>
    <w:tbl>
      <w:tblPr>
        <w:tblStyle w:val="TableGrid4"/>
        <w:tblW w:w="10170" w:type="dxa"/>
        <w:tblCellMar>
          <w:left w:w="115" w:type="dxa"/>
          <w:right w:w="115" w:type="dxa"/>
        </w:tblCellMar>
        <w:tblLook w:val="04A0" w:firstRow="1" w:lastRow="0" w:firstColumn="1" w:lastColumn="0" w:noHBand="0" w:noVBand="1"/>
      </w:tblPr>
      <w:tblGrid>
        <w:gridCol w:w="10170"/>
      </w:tblGrid>
      <w:tr w:rsidR="00FF0149" w:rsidRPr="002D2A4F" w14:paraId="0A6F8627" w14:textId="77777777" w:rsidTr="003164D5">
        <w:tc>
          <w:tcPr>
            <w:tcW w:w="10170" w:type="dxa"/>
            <w:tcBorders>
              <w:top w:val="nil"/>
              <w:left w:val="nil"/>
              <w:bottom w:val="nil"/>
              <w:right w:val="nil"/>
            </w:tcBorders>
            <w:hideMark/>
          </w:tcPr>
          <w:p w14:paraId="092815A8" w14:textId="77777777" w:rsidR="00FF0149" w:rsidRPr="005959AD" w:rsidRDefault="00FF0149" w:rsidP="005959AD">
            <w:pPr>
              <w:jc w:val="center"/>
              <w:rPr>
                <w:b/>
                <w:sz w:val="36"/>
                <w:szCs w:val="36"/>
              </w:rPr>
            </w:pPr>
            <w:r w:rsidRPr="005959AD">
              <w:rPr>
                <w:b/>
                <w:sz w:val="36"/>
                <w:szCs w:val="36"/>
              </w:rPr>
              <w:t>Template and instructions for the preparation of a PEFA assessment concept note or terms of reference</w:t>
            </w:r>
          </w:p>
          <w:p w14:paraId="61D383AE" w14:textId="77777777" w:rsidR="00FF0149" w:rsidRPr="002D2A4F" w:rsidRDefault="00FF0149" w:rsidP="003164D5">
            <w:pPr>
              <w:keepNext/>
              <w:keepLines/>
              <w:jc w:val="center"/>
              <w:outlineLvl w:val="0"/>
              <w:rPr>
                <w:rFonts w:ascii="Calibri" w:eastAsia="MS Gothic" w:hAnsi="Calibri"/>
                <w:b/>
                <w:sz w:val="36"/>
                <w:szCs w:val="32"/>
              </w:rPr>
            </w:pPr>
          </w:p>
        </w:tc>
      </w:tr>
      <w:tr w:rsidR="00FF0149" w:rsidRPr="002D2A4F" w14:paraId="7894BD9A" w14:textId="77777777" w:rsidTr="003164D5">
        <w:tc>
          <w:tcPr>
            <w:tcW w:w="10170" w:type="dxa"/>
            <w:tcBorders>
              <w:top w:val="nil"/>
              <w:left w:val="nil"/>
              <w:bottom w:val="single" w:sz="4" w:space="0" w:color="auto"/>
              <w:right w:val="nil"/>
            </w:tcBorders>
          </w:tcPr>
          <w:p w14:paraId="737A34C5" w14:textId="77777777" w:rsidR="00FF0149" w:rsidRPr="00740CED" w:rsidRDefault="00FF0149" w:rsidP="003164D5">
            <w:pPr>
              <w:jc w:val="left"/>
              <w:rPr>
                <w:rFonts w:ascii="Calibri" w:hAnsi="Calibri"/>
                <w:i/>
                <w:color w:val="C00000"/>
                <w:szCs w:val="22"/>
              </w:rPr>
            </w:pPr>
            <w:r w:rsidRPr="00740CED">
              <w:rPr>
                <w:rFonts w:ascii="Calibri" w:hAnsi="Calibri"/>
                <w:i/>
                <w:color w:val="C00000"/>
                <w:szCs w:val="22"/>
              </w:rPr>
              <w:t xml:space="preserve">This generic template for preparing a concept note or terms of reference for a public expenditure and financial accountability (PEFA) assessment should be used as a guide only. The content of the concept </w:t>
            </w:r>
            <w:proofErr w:type="gramStart"/>
            <w:r w:rsidRPr="00740CED">
              <w:rPr>
                <w:rFonts w:ascii="Calibri" w:hAnsi="Calibri"/>
                <w:i/>
                <w:color w:val="C00000"/>
                <w:szCs w:val="22"/>
              </w:rPr>
              <w:t>note</w:t>
            </w:r>
            <w:proofErr w:type="gramEnd"/>
            <w:r w:rsidRPr="00740CED">
              <w:rPr>
                <w:rFonts w:ascii="Calibri" w:hAnsi="Calibri"/>
                <w:i/>
                <w:color w:val="C00000"/>
                <w:szCs w:val="22"/>
              </w:rPr>
              <w:t xml:space="preserve"> or terms of reference should be adapted as necessary to the needs of government or assessment sponsors. Guidance on content is provided in red. Do not include the red text in the final terms of reference.</w:t>
            </w:r>
            <w:r>
              <w:rPr>
                <w:rFonts w:ascii="Calibri" w:hAnsi="Calibri"/>
                <w:i/>
                <w:color w:val="C00000"/>
                <w:szCs w:val="22"/>
              </w:rPr>
              <w:t xml:space="preserve"> </w:t>
            </w:r>
          </w:p>
          <w:p w14:paraId="32476905" w14:textId="77777777" w:rsidR="00FF0149" w:rsidRPr="002D2A4F" w:rsidRDefault="00FF0149" w:rsidP="003164D5">
            <w:pPr>
              <w:jc w:val="left"/>
              <w:rPr>
                <w:rFonts w:ascii="Calibri" w:hAnsi="Calibri"/>
                <w:szCs w:val="22"/>
              </w:rPr>
            </w:pPr>
          </w:p>
        </w:tc>
      </w:tr>
      <w:tr w:rsidR="00FF0149" w:rsidRPr="002D2A4F" w14:paraId="3C53D21E" w14:textId="77777777" w:rsidTr="003164D5">
        <w:tc>
          <w:tcPr>
            <w:tcW w:w="10170" w:type="dxa"/>
            <w:tcBorders>
              <w:top w:val="single" w:sz="4" w:space="0" w:color="auto"/>
              <w:left w:val="nil"/>
              <w:bottom w:val="nil"/>
              <w:right w:val="nil"/>
            </w:tcBorders>
          </w:tcPr>
          <w:p w14:paraId="7D3AC683" w14:textId="77777777" w:rsidR="00FF0149" w:rsidRPr="005959AD" w:rsidRDefault="00FF0149" w:rsidP="005959AD">
            <w:pPr>
              <w:jc w:val="center"/>
              <w:rPr>
                <w:b/>
                <w:sz w:val="36"/>
                <w:szCs w:val="36"/>
              </w:rPr>
            </w:pPr>
            <w:r w:rsidRPr="005959AD">
              <w:rPr>
                <w:b/>
                <w:sz w:val="36"/>
                <w:szCs w:val="36"/>
              </w:rPr>
              <w:t>PEFA assessment concept note</w:t>
            </w:r>
          </w:p>
          <w:p w14:paraId="52DE7C4F" w14:textId="77777777" w:rsidR="00FF0149" w:rsidRPr="002D2A4F" w:rsidRDefault="00FF0149" w:rsidP="003164D5">
            <w:pPr>
              <w:jc w:val="left"/>
              <w:rPr>
                <w:sz w:val="32"/>
              </w:rPr>
            </w:pPr>
          </w:p>
        </w:tc>
      </w:tr>
      <w:tr w:rsidR="00FF0149" w:rsidRPr="002D2A4F" w14:paraId="71F297BC" w14:textId="77777777" w:rsidTr="003164D5">
        <w:tc>
          <w:tcPr>
            <w:tcW w:w="10170" w:type="dxa"/>
            <w:tcBorders>
              <w:top w:val="nil"/>
              <w:left w:val="nil"/>
              <w:bottom w:val="nil"/>
              <w:right w:val="nil"/>
            </w:tcBorders>
            <w:hideMark/>
          </w:tcPr>
          <w:p w14:paraId="76B0A68E" w14:textId="77777777" w:rsidR="00FF0149" w:rsidRPr="005959AD" w:rsidRDefault="00FF0149" w:rsidP="00EF1A5A">
            <w:pPr>
              <w:pStyle w:val="ListParagraph"/>
              <w:numPr>
                <w:ilvl w:val="0"/>
                <w:numId w:val="35"/>
              </w:numPr>
              <w:ind w:left="335"/>
              <w:rPr>
                <w:b/>
                <w:color w:val="244061" w:themeColor="accent1" w:themeShade="80"/>
                <w:sz w:val="28"/>
                <w:szCs w:val="28"/>
              </w:rPr>
            </w:pPr>
            <w:r w:rsidRPr="005959AD">
              <w:rPr>
                <w:b/>
                <w:color w:val="244061" w:themeColor="accent1" w:themeShade="80"/>
                <w:sz w:val="28"/>
                <w:szCs w:val="28"/>
              </w:rPr>
              <w:t>Background and context</w:t>
            </w:r>
          </w:p>
        </w:tc>
      </w:tr>
      <w:tr w:rsidR="00FF0149" w:rsidRPr="002D2A4F" w14:paraId="6DCD8F4D" w14:textId="77777777" w:rsidTr="003164D5">
        <w:tc>
          <w:tcPr>
            <w:tcW w:w="10170" w:type="dxa"/>
            <w:tcBorders>
              <w:top w:val="nil"/>
              <w:left w:val="nil"/>
              <w:bottom w:val="nil"/>
              <w:right w:val="nil"/>
            </w:tcBorders>
          </w:tcPr>
          <w:p w14:paraId="02B3F4C5" w14:textId="77777777" w:rsidR="00FF0149" w:rsidRPr="00740CED" w:rsidRDefault="00FF0149" w:rsidP="003164D5">
            <w:pPr>
              <w:jc w:val="left"/>
              <w:rPr>
                <w:rFonts w:ascii="Calibri" w:hAnsi="Calibri"/>
                <w:i/>
                <w:color w:val="C00000"/>
                <w:szCs w:val="22"/>
              </w:rPr>
            </w:pPr>
            <w:r w:rsidRPr="00740CED">
              <w:rPr>
                <w:rFonts w:ascii="Calibri" w:hAnsi="Calibri"/>
                <w:i/>
                <w:color w:val="C00000"/>
                <w:szCs w:val="22"/>
              </w:rPr>
              <w:t xml:space="preserve">Under the subheadings below, describe the economic, fiscal, and political context for the PEFA assessment. Include information about population size, average income per capita, and other key characteristics of the nation or subnational entity. </w:t>
            </w:r>
            <w:r w:rsidRPr="00740CED">
              <w:rPr>
                <w:rFonts w:ascii="Calibri" w:hAnsi="Calibri"/>
                <w:i/>
                <w:color w:val="C00000"/>
                <w:szCs w:val="22"/>
              </w:rPr>
              <w:tab/>
            </w:r>
          </w:p>
          <w:p w14:paraId="4CC1EB94" w14:textId="77777777" w:rsidR="00FF0149" w:rsidRPr="00740CED" w:rsidRDefault="00FF0149" w:rsidP="003164D5">
            <w:pPr>
              <w:jc w:val="left"/>
              <w:rPr>
                <w:rFonts w:ascii="Calibri" w:hAnsi="Calibri"/>
                <w:color w:val="4BACC6" w:themeColor="accent5"/>
                <w:szCs w:val="22"/>
              </w:rPr>
            </w:pPr>
            <w:r w:rsidRPr="00740CED">
              <w:rPr>
                <w:rFonts w:ascii="Calibri" w:hAnsi="Calibri"/>
                <w:color w:val="4BACC6" w:themeColor="accent5"/>
                <w:szCs w:val="22"/>
              </w:rPr>
              <w:t>(Recommended length: no more than 500 words, plus table 1.)</w:t>
            </w:r>
          </w:p>
          <w:p w14:paraId="46776795" w14:textId="77777777" w:rsidR="00FF0149" w:rsidRPr="002D2A4F" w:rsidRDefault="00FF0149" w:rsidP="003164D5">
            <w:pPr>
              <w:jc w:val="left"/>
              <w:rPr>
                <w:rFonts w:ascii="Calibri" w:hAnsi="Calibri"/>
                <w:i/>
                <w:color w:val="C00000"/>
                <w:szCs w:val="22"/>
              </w:rPr>
            </w:pPr>
          </w:p>
        </w:tc>
      </w:tr>
      <w:tr w:rsidR="00FF0149" w:rsidRPr="002D2A4F" w14:paraId="3DBD63C6" w14:textId="77777777" w:rsidTr="003164D5">
        <w:tc>
          <w:tcPr>
            <w:tcW w:w="10170" w:type="dxa"/>
            <w:tcBorders>
              <w:top w:val="nil"/>
              <w:left w:val="nil"/>
              <w:bottom w:val="single" w:sz="4" w:space="0" w:color="auto"/>
              <w:right w:val="nil"/>
            </w:tcBorders>
            <w:hideMark/>
          </w:tcPr>
          <w:p w14:paraId="01FF6474" w14:textId="77777777" w:rsidR="00FF0149" w:rsidRPr="00A7656B" w:rsidRDefault="00A7656B" w:rsidP="00A7656B">
            <w:pPr>
              <w:ind w:left="335"/>
              <w:rPr>
                <w:b/>
                <w:color w:val="365F91"/>
                <w:sz w:val="24"/>
              </w:rPr>
            </w:pPr>
            <w:r w:rsidRPr="00A7656B">
              <w:rPr>
                <w:b/>
                <w:color w:val="244061" w:themeColor="accent1" w:themeShade="80"/>
                <w:sz w:val="24"/>
              </w:rPr>
              <w:t xml:space="preserve">1.1 </w:t>
            </w:r>
            <w:r w:rsidR="00FF0149" w:rsidRPr="00A7656B">
              <w:rPr>
                <w:b/>
                <w:color w:val="244061" w:themeColor="accent1" w:themeShade="80"/>
                <w:sz w:val="24"/>
              </w:rPr>
              <w:t>Economic performance</w:t>
            </w:r>
          </w:p>
        </w:tc>
      </w:tr>
      <w:tr w:rsidR="00FF0149" w:rsidRPr="002D2A4F" w14:paraId="06030589" w14:textId="77777777" w:rsidTr="003164D5">
        <w:tc>
          <w:tcPr>
            <w:tcW w:w="10170" w:type="dxa"/>
            <w:tcBorders>
              <w:top w:val="single" w:sz="4" w:space="0" w:color="auto"/>
              <w:left w:val="single" w:sz="4" w:space="0" w:color="auto"/>
              <w:bottom w:val="single" w:sz="4" w:space="0" w:color="auto"/>
              <w:right w:val="single" w:sz="4" w:space="0" w:color="auto"/>
            </w:tcBorders>
          </w:tcPr>
          <w:p w14:paraId="25A96E29" w14:textId="77777777" w:rsidR="00FF0149" w:rsidRPr="00113BC9" w:rsidRDefault="00FF0149" w:rsidP="003164D5">
            <w:pPr>
              <w:jc w:val="left"/>
              <w:rPr>
                <w:rFonts w:ascii="Calibri" w:hAnsi="Calibri"/>
                <w:i/>
                <w:color w:val="C00000"/>
                <w:szCs w:val="22"/>
              </w:rPr>
            </w:pPr>
            <w:r w:rsidRPr="00113BC9">
              <w:rPr>
                <w:rFonts w:ascii="Calibri" w:hAnsi="Calibri"/>
                <w:i/>
                <w:color w:val="C00000"/>
                <w:szCs w:val="22"/>
              </w:rPr>
              <w:t>Briefly describe recent economic performance. Highlight the most important economic sectors and any recent events that have impacted on their performance (e.g., natural disasters, external economic shocks).</w:t>
            </w:r>
          </w:p>
          <w:p w14:paraId="6FF3F375" w14:textId="77777777" w:rsidR="00FF0149" w:rsidRPr="008A3057" w:rsidRDefault="00FF0149" w:rsidP="003164D5">
            <w:pPr>
              <w:jc w:val="left"/>
              <w:rPr>
                <w:rFonts w:ascii="Calibri" w:hAnsi="Calibri"/>
                <w:color w:val="C00000"/>
                <w:szCs w:val="22"/>
              </w:rPr>
            </w:pPr>
          </w:p>
          <w:p w14:paraId="7CCFC42A" w14:textId="77777777" w:rsidR="00FF0149" w:rsidRPr="004E2F01" w:rsidRDefault="00FF0149" w:rsidP="003164D5">
            <w:pPr>
              <w:jc w:val="left"/>
              <w:rPr>
                <w:rFonts w:ascii="Calibri" w:hAnsi="Calibri"/>
                <w:color w:val="C00000"/>
                <w:szCs w:val="22"/>
              </w:rPr>
            </w:pPr>
          </w:p>
          <w:p w14:paraId="49A5786B" w14:textId="77777777" w:rsidR="00FF0149" w:rsidRDefault="00FF0149" w:rsidP="003164D5">
            <w:pPr>
              <w:jc w:val="left"/>
              <w:rPr>
                <w:rFonts w:ascii="Calibri" w:hAnsi="Calibri"/>
                <w:color w:val="C00000"/>
                <w:szCs w:val="22"/>
              </w:rPr>
            </w:pPr>
          </w:p>
          <w:p w14:paraId="6C096FC5" w14:textId="77777777" w:rsidR="00FF0149" w:rsidRDefault="00FF0149" w:rsidP="003164D5">
            <w:pPr>
              <w:jc w:val="left"/>
              <w:rPr>
                <w:rFonts w:ascii="Calibri" w:hAnsi="Calibri"/>
                <w:color w:val="C00000"/>
                <w:szCs w:val="22"/>
              </w:rPr>
            </w:pPr>
          </w:p>
          <w:p w14:paraId="4111BCAC" w14:textId="77777777" w:rsidR="00FF0149" w:rsidRPr="0014430F" w:rsidRDefault="00FF0149" w:rsidP="003164D5">
            <w:pPr>
              <w:jc w:val="left"/>
              <w:rPr>
                <w:rFonts w:ascii="Calibri" w:hAnsi="Calibri"/>
                <w:color w:val="C00000"/>
                <w:szCs w:val="22"/>
              </w:rPr>
            </w:pPr>
          </w:p>
          <w:p w14:paraId="607FDFBC" w14:textId="77777777" w:rsidR="00FF0149" w:rsidRDefault="00FF0149" w:rsidP="003164D5">
            <w:pPr>
              <w:jc w:val="left"/>
              <w:rPr>
                <w:rFonts w:ascii="Calibri" w:hAnsi="Calibri"/>
                <w:color w:val="C00000"/>
                <w:szCs w:val="22"/>
              </w:rPr>
            </w:pPr>
          </w:p>
          <w:p w14:paraId="24B7138E" w14:textId="77777777" w:rsidR="00FF0149" w:rsidRDefault="00FF0149" w:rsidP="003164D5">
            <w:pPr>
              <w:jc w:val="left"/>
              <w:rPr>
                <w:rFonts w:ascii="Calibri" w:hAnsi="Calibri"/>
                <w:color w:val="C00000"/>
                <w:szCs w:val="22"/>
              </w:rPr>
            </w:pPr>
          </w:p>
          <w:p w14:paraId="1E75E36A" w14:textId="77777777" w:rsidR="00FF0149" w:rsidRDefault="00FF0149" w:rsidP="003164D5">
            <w:pPr>
              <w:jc w:val="left"/>
              <w:rPr>
                <w:rFonts w:ascii="Calibri" w:hAnsi="Calibri"/>
                <w:color w:val="C00000"/>
                <w:szCs w:val="22"/>
              </w:rPr>
            </w:pPr>
          </w:p>
          <w:p w14:paraId="2BA20F28" w14:textId="77777777" w:rsidR="00FF0149" w:rsidRDefault="00FF0149" w:rsidP="003164D5">
            <w:pPr>
              <w:jc w:val="left"/>
              <w:rPr>
                <w:rFonts w:ascii="Calibri" w:hAnsi="Calibri"/>
                <w:color w:val="C00000"/>
                <w:szCs w:val="22"/>
              </w:rPr>
            </w:pPr>
          </w:p>
          <w:p w14:paraId="032C4D79" w14:textId="77777777" w:rsidR="00FF0149" w:rsidRDefault="00FF0149" w:rsidP="003164D5">
            <w:pPr>
              <w:jc w:val="left"/>
              <w:rPr>
                <w:rFonts w:ascii="Calibri" w:hAnsi="Calibri"/>
                <w:color w:val="C00000"/>
                <w:szCs w:val="22"/>
              </w:rPr>
            </w:pPr>
          </w:p>
          <w:p w14:paraId="55A4C990" w14:textId="77777777" w:rsidR="00FF0149" w:rsidRDefault="00FF0149" w:rsidP="003164D5">
            <w:pPr>
              <w:jc w:val="left"/>
              <w:rPr>
                <w:rFonts w:ascii="Calibri" w:hAnsi="Calibri"/>
                <w:color w:val="C00000"/>
                <w:szCs w:val="22"/>
              </w:rPr>
            </w:pPr>
          </w:p>
          <w:p w14:paraId="2DD57268" w14:textId="77777777" w:rsidR="00FF0149" w:rsidRDefault="00FF0149" w:rsidP="003164D5">
            <w:pPr>
              <w:jc w:val="left"/>
              <w:rPr>
                <w:rFonts w:ascii="Calibri" w:hAnsi="Calibri"/>
                <w:color w:val="C00000"/>
                <w:szCs w:val="22"/>
              </w:rPr>
            </w:pPr>
          </w:p>
          <w:p w14:paraId="7092C922" w14:textId="77777777" w:rsidR="00FF0149" w:rsidRDefault="00FF0149" w:rsidP="003164D5">
            <w:pPr>
              <w:jc w:val="left"/>
              <w:rPr>
                <w:rFonts w:ascii="Calibri" w:hAnsi="Calibri"/>
                <w:color w:val="C00000"/>
                <w:szCs w:val="22"/>
              </w:rPr>
            </w:pPr>
          </w:p>
          <w:p w14:paraId="4A3B16E3" w14:textId="77777777" w:rsidR="00FF0149" w:rsidRDefault="00FF0149" w:rsidP="003164D5">
            <w:pPr>
              <w:jc w:val="left"/>
              <w:rPr>
                <w:rFonts w:ascii="Calibri" w:hAnsi="Calibri"/>
                <w:color w:val="C00000"/>
                <w:szCs w:val="22"/>
              </w:rPr>
            </w:pPr>
          </w:p>
          <w:p w14:paraId="57E9CDEB" w14:textId="77777777" w:rsidR="00FF0149" w:rsidRDefault="00FF0149" w:rsidP="003164D5">
            <w:pPr>
              <w:jc w:val="left"/>
              <w:rPr>
                <w:rFonts w:ascii="Calibri" w:hAnsi="Calibri"/>
                <w:color w:val="C00000"/>
                <w:szCs w:val="22"/>
              </w:rPr>
            </w:pPr>
          </w:p>
          <w:p w14:paraId="3F8D86D7" w14:textId="77777777" w:rsidR="00FF0149" w:rsidRDefault="00FF0149" w:rsidP="003164D5">
            <w:pPr>
              <w:jc w:val="left"/>
              <w:rPr>
                <w:rFonts w:ascii="Calibri" w:hAnsi="Calibri"/>
                <w:color w:val="C00000"/>
                <w:szCs w:val="22"/>
              </w:rPr>
            </w:pPr>
          </w:p>
          <w:p w14:paraId="337AB11C" w14:textId="77777777" w:rsidR="00FF0149" w:rsidRPr="0014430F" w:rsidRDefault="00FF0149" w:rsidP="003164D5">
            <w:pPr>
              <w:jc w:val="left"/>
              <w:rPr>
                <w:rFonts w:ascii="Calibri" w:hAnsi="Calibri"/>
                <w:color w:val="C00000"/>
                <w:szCs w:val="22"/>
              </w:rPr>
            </w:pPr>
          </w:p>
          <w:p w14:paraId="04E95232" w14:textId="77777777" w:rsidR="00FF0149" w:rsidRPr="002D2A4F" w:rsidRDefault="00FF0149" w:rsidP="003164D5">
            <w:pPr>
              <w:jc w:val="left"/>
              <w:rPr>
                <w:rFonts w:ascii="Calibri" w:hAnsi="Calibri"/>
                <w:b/>
                <w:bCs/>
                <w:color w:val="C00000"/>
                <w:sz w:val="20"/>
                <w:szCs w:val="20"/>
                <w:lang w:val="en-GB" w:eastAsia="nl-NL"/>
              </w:rPr>
            </w:pPr>
          </w:p>
        </w:tc>
      </w:tr>
    </w:tbl>
    <w:p w14:paraId="3CF8032E" w14:textId="77777777" w:rsidR="00FF0149" w:rsidRDefault="00FF0149" w:rsidP="00FF0149">
      <w:r>
        <w:br w:type="page"/>
      </w:r>
    </w:p>
    <w:tbl>
      <w:tblPr>
        <w:tblStyle w:val="TableGrid4"/>
        <w:tblW w:w="10170" w:type="dxa"/>
        <w:tblCellMar>
          <w:left w:w="115" w:type="dxa"/>
          <w:right w:w="115" w:type="dxa"/>
        </w:tblCellMar>
        <w:tblLook w:val="04A0" w:firstRow="1" w:lastRow="0" w:firstColumn="1" w:lastColumn="0" w:noHBand="0" w:noVBand="1"/>
      </w:tblPr>
      <w:tblGrid>
        <w:gridCol w:w="6912"/>
        <w:gridCol w:w="851"/>
        <w:gridCol w:w="2407"/>
      </w:tblGrid>
      <w:tr w:rsidR="00FF0149" w:rsidRPr="002D2A4F" w14:paraId="4D71C84C" w14:textId="77777777" w:rsidTr="003164D5">
        <w:tc>
          <w:tcPr>
            <w:tcW w:w="10170" w:type="dxa"/>
            <w:gridSpan w:val="3"/>
            <w:tcBorders>
              <w:top w:val="nil"/>
              <w:left w:val="nil"/>
              <w:bottom w:val="single" w:sz="4" w:space="0" w:color="auto"/>
              <w:right w:val="nil"/>
            </w:tcBorders>
          </w:tcPr>
          <w:p w14:paraId="119ECE36" w14:textId="77777777" w:rsidR="00FF0149" w:rsidRPr="002D2A4F" w:rsidRDefault="00FF0149" w:rsidP="003164D5">
            <w:pPr>
              <w:keepNext/>
              <w:keepLines/>
              <w:ind w:left="792"/>
              <w:jc w:val="left"/>
              <w:outlineLvl w:val="1"/>
              <w:rPr>
                <w:rFonts w:ascii="Calibri" w:eastAsia="MS Gothic" w:hAnsi="Calibri"/>
                <w:b/>
                <w:bCs/>
                <w:color w:val="365F91"/>
                <w:sz w:val="26"/>
                <w:szCs w:val="26"/>
              </w:rPr>
            </w:pPr>
          </w:p>
          <w:p w14:paraId="1459A092" w14:textId="77777777" w:rsidR="00FF0149" w:rsidRPr="002D2A4F" w:rsidRDefault="00A7656B" w:rsidP="00A7656B">
            <w:pPr>
              <w:ind w:left="245"/>
              <w:rPr>
                <w:color w:val="365F91"/>
              </w:rPr>
            </w:pPr>
            <w:r>
              <w:rPr>
                <w:b/>
                <w:color w:val="244061" w:themeColor="accent1" w:themeShade="80"/>
                <w:sz w:val="24"/>
              </w:rPr>
              <w:t xml:space="preserve">1.2 </w:t>
            </w:r>
            <w:r w:rsidR="00FF0149" w:rsidRPr="00A7656B">
              <w:rPr>
                <w:b/>
                <w:color w:val="244061" w:themeColor="accent1" w:themeShade="80"/>
                <w:sz w:val="24"/>
              </w:rPr>
              <w:t>Fiscal management</w:t>
            </w:r>
          </w:p>
        </w:tc>
      </w:tr>
      <w:tr w:rsidR="00FF0149" w:rsidRPr="002D2A4F" w14:paraId="19230C03" w14:textId="77777777" w:rsidTr="003164D5">
        <w:tc>
          <w:tcPr>
            <w:tcW w:w="10170" w:type="dxa"/>
            <w:gridSpan w:val="3"/>
            <w:tcBorders>
              <w:top w:val="single" w:sz="4" w:space="0" w:color="auto"/>
              <w:left w:val="single" w:sz="4" w:space="0" w:color="auto"/>
              <w:bottom w:val="nil"/>
              <w:right w:val="single" w:sz="4" w:space="0" w:color="auto"/>
            </w:tcBorders>
          </w:tcPr>
          <w:p w14:paraId="211DDB7C" w14:textId="77777777" w:rsidR="00FF0149" w:rsidRPr="00113BC9" w:rsidRDefault="00FF0149" w:rsidP="003164D5">
            <w:pPr>
              <w:jc w:val="left"/>
              <w:rPr>
                <w:rFonts w:ascii="Calibri" w:hAnsi="Calibri"/>
                <w:i/>
                <w:color w:val="C00000"/>
                <w:szCs w:val="22"/>
              </w:rPr>
            </w:pPr>
            <w:r w:rsidRPr="00113BC9">
              <w:rPr>
                <w:rFonts w:ascii="Calibri" w:hAnsi="Calibri"/>
                <w:i/>
                <w:color w:val="C00000"/>
                <w:szCs w:val="22"/>
              </w:rPr>
              <w:t xml:space="preserve">Briefly describe recent fiscal performance—including fiscal deficit and debt—and identify recent fiscal initiatives. </w:t>
            </w:r>
          </w:p>
          <w:p w14:paraId="1179EFA7" w14:textId="77777777" w:rsidR="00FF0149" w:rsidRPr="00113BC9" w:rsidRDefault="00FF0149" w:rsidP="003164D5">
            <w:pPr>
              <w:jc w:val="left"/>
              <w:rPr>
                <w:rFonts w:ascii="Calibri" w:hAnsi="Calibri"/>
                <w:i/>
                <w:color w:val="C00000"/>
                <w:szCs w:val="22"/>
              </w:rPr>
            </w:pPr>
            <w:r w:rsidRPr="00113BC9">
              <w:rPr>
                <w:rFonts w:ascii="Calibri" w:hAnsi="Calibri"/>
                <w:i/>
                <w:color w:val="C00000"/>
                <w:szCs w:val="22"/>
              </w:rPr>
              <w:t>Complete table 1 for country fiscal data in the last two completed fiscal years (FY T refers to the last full fiscal year and FY T-1 refers to the year before FY T).</w:t>
            </w:r>
          </w:p>
          <w:p w14:paraId="0DEB97B6" w14:textId="77777777" w:rsidR="00FF0149" w:rsidRDefault="00FF0149" w:rsidP="003164D5">
            <w:pPr>
              <w:jc w:val="left"/>
              <w:rPr>
                <w:rFonts w:ascii="Calibri" w:hAnsi="Calibri"/>
                <w:color w:val="C00000"/>
                <w:szCs w:val="22"/>
              </w:rPr>
            </w:pPr>
          </w:p>
          <w:p w14:paraId="2227E3E1" w14:textId="77777777" w:rsidR="00FF0149" w:rsidRDefault="00FF0149" w:rsidP="003164D5">
            <w:pPr>
              <w:jc w:val="left"/>
              <w:rPr>
                <w:rFonts w:ascii="Calibri" w:hAnsi="Calibri"/>
                <w:color w:val="C00000"/>
                <w:szCs w:val="22"/>
              </w:rPr>
            </w:pPr>
          </w:p>
          <w:p w14:paraId="6F5E0281" w14:textId="77777777" w:rsidR="00FF0149" w:rsidRPr="0014430F" w:rsidRDefault="00FF0149" w:rsidP="003164D5">
            <w:pPr>
              <w:jc w:val="left"/>
              <w:rPr>
                <w:rFonts w:ascii="Calibri" w:hAnsi="Calibri"/>
                <w:color w:val="C00000"/>
                <w:szCs w:val="22"/>
              </w:rPr>
            </w:pPr>
          </w:p>
          <w:p w14:paraId="049311EB" w14:textId="77777777" w:rsidR="00FF0149" w:rsidRPr="002D2A4F" w:rsidRDefault="00FF0149" w:rsidP="003164D5">
            <w:pPr>
              <w:jc w:val="left"/>
            </w:pPr>
          </w:p>
        </w:tc>
      </w:tr>
      <w:tr w:rsidR="00FF0149" w:rsidRPr="002D2A4F" w14:paraId="611B3B20" w14:textId="77777777" w:rsidTr="003164D5">
        <w:tc>
          <w:tcPr>
            <w:tcW w:w="10170" w:type="dxa"/>
            <w:gridSpan w:val="3"/>
            <w:tcBorders>
              <w:top w:val="nil"/>
              <w:left w:val="single" w:sz="4" w:space="0" w:color="auto"/>
              <w:bottom w:val="single" w:sz="4" w:space="0" w:color="auto"/>
              <w:right w:val="single" w:sz="4" w:space="0" w:color="auto"/>
            </w:tcBorders>
            <w:shd w:val="clear" w:color="auto" w:fill="FFFFFF"/>
            <w:hideMark/>
          </w:tcPr>
          <w:p w14:paraId="709085EF" w14:textId="77777777" w:rsidR="00FF0149" w:rsidRDefault="00FF0149" w:rsidP="003164D5">
            <w:pPr>
              <w:jc w:val="left"/>
              <w:rPr>
                <w:b/>
                <w:bCs/>
                <w:sz w:val="20"/>
                <w:szCs w:val="20"/>
              </w:rPr>
            </w:pPr>
            <w:r w:rsidRPr="00236F36">
              <w:rPr>
                <w:b/>
                <w:bCs/>
                <w:sz w:val="20"/>
                <w:szCs w:val="20"/>
              </w:rPr>
              <w:t xml:space="preserve"> </w:t>
            </w:r>
          </w:p>
          <w:p w14:paraId="736F2086" w14:textId="77777777" w:rsidR="00FF0149" w:rsidRDefault="00FF0149" w:rsidP="003164D5">
            <w:pPr>
              <w:jc w:val="left"/>
              <w:rPr>
                <w:b/>
                <w:bCs/>
                <w:sz w:val="20"/>
                <w:szCs w:val="20"/>
              </w:rPr>
            </w:pPr>
          </w:p>
          <w:p w14:paraId="093FBAE1" w14:textId="77777777" w:rsidR="00FF0149" w:rsidRDefault="00FF0149" w:rsidP="003164D5">
            <w:pPr>
              <w:jc w:val="left"/>
              <w:rPr>
                <w:b/>
                <w:bCs/>
                <w:sz w:val="20"/>
                <w:szCs w:val="20"/>
              </w:rPr>
            </w:pPr>
          </w:p>
          <w:p w14:paraId="6CF10980" w14:textId="77777777" w:rsidR="00FF0149" w:rsidRDefault="00FF0149" w:rsidP="003164D5">
            <w:pPr>
              <w:jc w:val="left"/>
              <w:rPr>
                <w:b/>
                <w:bCs/>
                <w:sz w:val="20"/>
                <w:szCs w:val="20"/>
              </w:rPr>
            </w:pPr>
          </w:p>
          <w:p w14:paraId="76066371" w14:textId="77777777" w:rsidR="00FF0149" w:rsidRDefault="00FF0149" w:rsidP="003164D5">
            <w:pPr>
              <w:jc w:val="left"/>
              <w:rPr>
                <w:b/>
                <w:bCs/>
                <w:sz w:val="20"/>
                <w:szCs w:val="20"/>
              </w:rPr>
            </w:pPr>
          </w:p>
          <w:p w14:paraId="6E21CE46" w14:textId="77777777" w:rsidR="00FF0149" w:rsidRDefault="00FF0149" w:rsidP="003164D5">
            <w:pPr>
              <w:jc w:val="left"/>
              <w:rPr>
                <w:b/>
                <w:bCs/>
                <w:sz w:val="20"/>
                <w:szCs w:val="20"/>
              </w:rPr>
            </w:pPr>
          </w:p>
          <w:p w14:paraId="21F346BF" w14:textId="77777777" w:rsidR="00FF0149" w:rsidRDefault="00FF0149" w:rsidP="003164D5">
            <w:pPr>
              <w:jc w:val="left"/>
              <w:rPr>
                <w:b/>
                <w:bCs/>
                <w:sz w:val="20"/>
                <w:szCs w:val="20"/>
              </w:rPr>
            </w:pPr>
          </w:p>
          <w:p w14:paraId="0CEDD5D9" w14:textId="77777777" w:rsidR="00FF0149" w:rsidRDefault="00FF0149" w:rsidP="003164D5">
            <w:pPr>
              <w:jc w:val="left"/>
              <w:rPr>
                <w:b/>
                <w:bCs/>
                <w:sz w:val="20"/>
                <w:szCs w:val="20"/>
              </w:rPr>
            </w:pPr>
          </w:p>
          <w:p w14:paraId="1B318BC0" w14:textId="77777777" w:rsidR="00FF0149" w:rsidRDefault="00FF0149" w:rsidP="003164D5">
            <w:pPr>
              <w:jc w:val="left"/>
              <w:rPr>
                <w:b/>
                <w:bCs/>
                <w:sz w:val="20"/>
                <w:szCs w:val="20"/>
              </w:rPr>
            </w:pPr>
          </w:p>
          <w:p w14:paraId="56CAF4C7" w14:textId="77777777" w:rsidR="00FF0149" w:rsidRDefault="00FF0149" w:rsidP="003164D5">
            <w:pPr>
              <w:jc w:val="left"/>
              <w:rPr>
                <w:b/>
                <w:bCs/>
                <w:sz w:val="20"/>
                <w:szCs w:val="20"/>
              </w:rPr>
            </w:pPr>
          </w:p>
          <w:p w14:paraId="431D60B1" w14:textId="77777777" w:rsidR="00FF0149" w:rsidRDefault="00FF0149" w:rsidP="003164D5">
            <w:pPr>
              <w:jc w:val="left"/>
              <w:rPr>
                <w:b/>
                <w:bCs/>
                <w:sz w:val="20"/>
                <w:szCs w:val="20"/>
              </w:rPr>
            </w:pPr>
          </w:p>
          <w:p w14:paraId="59133D71" w14:textId="77777777" w:rsidR="00FF0149" w:rsidRDefault="00FF0149" w:rsidP="003164D5">
            <w:pPr>
              <w:jc w:val="left"/>
              <w:rPr>
                <w:b/>
                <w:bCs/>
                <w:sz w:val="20"/>
                <w:szCs w:val="20"/>
              </w:rPr>
            </w:pPr>
          </w:p>
          <w:p w14:paraId="5228FB68" w14:textId="77777777" w:rsidR="00FF0149" w:rsidRDefault="00FF0149" w:rsidP="003164D5">
            <w:pPr>
              <w:jc w:val="left"/>
              <w:rPr>
                <w:b/>
                <w:bCs/>
                <w:sz w:val="20"/>
                <w:szCs w:val="20"/>
              </w:rPr>
            </w:pPr>
          </w:p>
          <w:p w14:paraId="09419914" w14:textId="77777777" w:rsidR="00FF0149" w:rsidRDefault="00FF0149" w:rsidP="003164D5">
            <w:pPr>
              <w:jc w:val="left"/>
              <w:rPr>
                <w:b/>
                <w:bCs/>
                <w:sz w:val="20"/>
                <w:szCs w:val="20"/>
              </w:rPr>
            </w:pPr>
          </w:p>
          <w:p w14:paraId="349A5501" w14:textId="77777777" w:rsidR="00FF0149" w:rsidRDefault="00FF0149" w:rsidP="003164D5">
            <w:pPr>
              <w:jc w:val="left"/>
              <w:rPr>
                <w:b/>
                <w:bCs/>
                <w:sz w:val="20"/>
                <w:szCs w:val="20"/>
              </w:rPr>
            </w:pPr>
          </w:p>
          <w:p w14:paraId="1FBBDECF" w14:textId="77777777" w:rsidR="00FF0149" w:rsidRDefault="00FF0149" w:rsidP="003164D5">
            <w:pPr>
              <w:jc w:val="left"/>
              <w:rPr>
                <w:b/>
                <w:bCs/>
                <w:sz w:val="20"/>
                <w:szCs w:val="20"/>
              </w:rPr>
            </w:pPr>
          </w:p>
          <w:p w14:paraId="055F5DB4" w14:textId="77777777" w:rsidR="00FF0149" w:rsidRDefault="00FF0149" w:rsidP="003164D5">
            <w:pPr>
              <w:jc w:val="left"/>
              <w:rPr>
                <w:b/>
                <w:bCs/>
                <w:sz w:val="20"/>
                <w:szCs w:val="20"/>
              </w:rPr>
            </w:pPr>
          </w:p>
          <w:p w14:paraId="369A8634" w14:textId="77777777" w:rsidR="00FF0149" w:rsidRPr="0014430F" w:rsidRDefault="00FF0149" w:rsidP="003164D5">
            <w:pPr>
              <w:jc w:val="left"/>
              <w:rPr>
                <w:b/>
                <w:bCs/>
                <w:szCs w:val="22"/>
              </w:rPr>
            </w:pPr>
          </w:p>
        </w:tc>
      </w:tr>
      <w:tr w:rsidR="00FF0149" w:rsidRPr="002D2A4F" w14:paraId="703D4523" w14:textId="77777777" w:rsidTr="003164D5">
        <w:tc>
          <w:tcPr>
            <w:tcW w:w="10170" w:type="dxa"/>
            <w:gridSpan w:val="3"/>
            <w:tcBorders>
              <w:top w:val="single" w:sz="4" w:space="0" w:color="auto"/>
              <w:left w:val="nil"/>
              <w:bottom w:val="nil"/>
              <w:right w:val="nil"/>
            </w:tcBorders>
            <w:shd w:val="clear" w:color="auto" w:fill="FFFFFF"/>
          </w:tcPr>
          <w:p w14:paraId="6CB82A57" w14:textId="77777777" w:rsidR="00FF0149" w:rsidRPr="0014430F" w:rsidRDefault="00FF0149" w:rsidP="003164D5">
            <w:pPr>
              <w:jc w:val="left"/>
              <w:rPr>
                <w:b/>
                <w:bCs/>
                <w:szCs w:val="22"/>
              </w:rPr>
            </w:pPr>
          </w:p>
        </w:tc>
      </w:tr>
      <w:tr w:rsidR="00FF0149" w:rsidRPr="002D2A4F" w14:paraId="7AE8D4F2" w14:textId="77777777" w:rsidTr="003164D5">
        <w:tc>
          <w:tcPr>
            <w:tcW w:w="10170" w:type="dxa"/>
            <w:gridSpan w:val="3"/>
            <w:tcBorders>
              <w:top w:val="nil"/>
              <w:left w:val="nil"/>
              <w:bottom w:val="single" w:sz="4" w:space="0" w:color="auto"/>
              <w:right w:val="nil"/>
            </w:tcBorders>
            <w:shd w:val="clear" w:color="auto" w:fill="FFFFFF"/>
          </w:tcPr>
          <w:p w14:paraId="79924187" w14:textId="77777777" w:rsidR="00FF0149" w:rsidRPr="00236F36" w:rsidRDefault="00FF0149" w:rsidP="003164D5">
            <w:pPr>
              <w:jc w:val="left"/>
              <w:rPr>
                <w:b/>
                <w:bCs/>
                <w:sz w:val="20"/>
                <w:szCs w:val="20"/>
              </w:rPr>
            </w:pPr>
            <w:r w:rsidRPr="0014430F">
              <w:rPr>
                <w:b/>
                <w:bCs/>
                <w:szCs w:val="22"/>
              </w:rPr>
              <w:t xml:space="preserve">Table 1. </w:t>
            </w:r>
            <w:r w:rsidRPr="0014430F">
              <w:rPr>
                <w:b/>
                <w:bCs/>
                <w:color w:val="C00000"/>
                <w:szCs w:val="22"/>
              </w:rPr>
              <w:t xml:space="preserve">&lt;Country&gt; </w:t>
            </w:r>
            <w:r w:rsidRPr="0014430F">
              <w:rPr>
                <w:b/>
                <w:bCs/>
                <w:szCs w:val="22"/>
              </w:rPr>
              <w:t xml:space="preserve">aggregate fiscal data, </w:t>
            </w:r>
            <w:r w:rsidRPr="0014430F">
              <w:rPr>
                <w:b/>
                <w:bCs/>
                <w:color w:val="C00000"/>
                <w:szCs w:val="22"/>
              </w:rPr>
              <w:t xml:space="preserve">&lt;T-1&gt; </w:t>
            </w:r>
            <w:r w:rsidRPr="0014430F">
              <w:rPr>
                <w:b/>
                <w:bCs/>
                <w:szCs w:val="22"/>
              </w:rPr>
              <w:t xml:space="preserve">to </w:t>
            </w:r>
            <w:r w:rsidRPr="0014430F">
              <w:rPr>
                <w:b/>
                <w:bCs/>
                <w:color w:val="C00000"/>
                <w:szCs w:val="22"/>
              </w:rPr>
              <w:t>&lt;T&gt;</w:t>
            </w:r>
          </w:p>
        </w:tc>
      </w:tr>
      <w:tr w:rsidR="00FF0149" w:rsidRPr="002D2A4F" w14:paraId="04BBE8FE" w14:textId="77777777" w:rsidTr="003164D5">
        <w:tc>
          <w:tcPr>
            <w:tcW w:w="6912" w:type="dxa"/>
            <w:tcBorders>
              <w:top w:val="single" w:sz="4" w:space="0" w:color="auto"/>
              <w:left w:val="single" w:sz="4" w:space="0" w:color="auto"/>
              <w:bottom w:val="single" w:sz="4" w:space="0" w:color="auto"/>
              <w:right w:val="single" w:sz="4" w:space="0" w:color="auto"/>
            </w:tcBorders>
            <w:shd w:val="clear" w:color="auto" w:fill="DBE5F1"/>
            <w:hideMark/>
          </w:tcPr>
          <w:p w14:paraId="513E4053" w14:textId="77777777" w:rsidR="00FF0149" w:rsidRPr="00236F36" w:rsidRDefault="00FF0149" w:rsidP="003164D5">
            <w:pPr>
              <w:jc w:val="left"/>
              <w:rPr>
                <w:b/>
                <w:bCs/>
                <w:sz w:val="20"/>
                <w:szCs w:val="20"/>
              </w:rPr>
            </w:pPr>
            <w:r w:rsidRPr="00236F36">
              <w:rPr>
                <w:b/>
                <w:bCs/>
                <w:sz w:val="18"/>
                <w:szCs w:val="18"/>
              </w:rPr>
              <w:t>Element</w:t>
            </w:r>
          </w:p>
        </w:tc>
        <w:tc>
          <w:tcPr>
            <w:tcW w:w="851" w:type="dxa"/>
            <w:tcBorders>
              <w:top w:val="single" w:sz="4" w:space="0" w:color="auto"/>
              <w:left w:val="single" w:sz="4" w:space="0" w:color="auto"/>
              <w:bottom w:val="single" w:sz="4" w:space="0" w:color="auto"/>
              <w:right w:val="single" w:sz="4" w:space="0" w:color="auto"/>
            </w:tcBorders>
            <w:shd w:val="clear" w:color="auto" w:fill="DBE5F1"/>
            <w:hideMark/>
          </w:tcPr>
          <w:p w14:paraId="5C368618" w14:textId="77777777" w:rsidR="00FF0149" w:rsidRPr="00236F36" w:rsidRDefault="00FF0149" w:rsidP="003164D5">
            <w:pPr>
              <w:jc w:val="left"/>
              <w:rPr>
                <w:b/>
                <w:bCs/>
                <w:color w:val="C00000"/>
                <w:sz w:val="18"/>
                <w:szCs w:val="18"/>
              </w:rPr>
            </w:pPr>
            <w:r w:rsidRPr="00236F36">
              <w:rPr>
                <w:b/>
                <w:bCs/>
                <w:color w:val="C00000"/>
                <w:sz w:val="18"/>
                <w:szCs w:val="18"/>
              </w:rPr>
              <w:t>FY T-1</w:t>
            </w:r>
          </w:p>
        </w:tc>
        <w:tc>
          <w:tcPr>
            <w:tcW w:w="2407" w:type="dxa"/>
            <w:tcBorders>
              <w:top w:val="single" w:sz="4" w:space="0" w:color="auto"/>
              <w:left w:val="single" w:sz="4" w:space="0" w:color="auto"/>
              <w:bottom w:val="single" w:sz="4" w:space="0" w:color="auto"/>
              <w:right w:val="single" w:sz="4" w:space="0" w:color="auto"/>
            </w:tcBorders>
            <w:shd w:val="clear" w:color="auto" w:fill="DBE5F1"/>
            <w:hideMark/>
          </w:tcPr>
          <w:p w14:paraId="32C32DAC" w14:textId="77777777" w:rsidR="00FF0149" w:rsidRPr="00236F36" w:rsidRDefault="00FF0149" w:rsidP="003164D5">
            <w:pPr>
              <w:jc w:val="left"/>
              <w:rPr>
                <w:b/>
                <w:bCs/>
                <w:color w:val="C00000"/>
                <w:sz w:val="18"/>
                <w:szCs w:val="18"/>
              </w:rPr>
            </w:pPr>
            <w:r w:rsidRPr="00236F36">
              <w:rPr>
                <w:b/>
                <w:bCs/>
                <w:color w:val="C00000"/>
                <w:sz w:val="18"/>
                <w:szCs w:val="18"/>
              </w:rPr>
              <w:t>FY T</w:t>
            </w:r>
          </w:p>
        </w:tc>
      </w:tr>
      <w:tr w:rsidR="00FF0149" w:rsidRPr="002D2A4F" w14:paraId="1603DA05" w14:textId="77777777" w:rsidTr="003164D5">
        <w:tc>
          <w:tcPr>
            <w:tcW w:w="6912" w:type="dxa"/>
            <w:tcBorders>
              <w:top w:val="single" w:sz="4" w:space="0" w:color="auto"/>
              <w:left w:val="single" w:sz="4" w:space="0" w:color="auto"/>
              <w:bottom w:val="single" w:sz="4" w:space="0" w:color="auto"/>
              <w:right w:val="single" w:sz="4" w:space="0" w:color="auto"/>
            </w:tcBorders>
            <w:hideMark/>
          </w:tcPr>
          <w:p w14:paraId="37E61305" w14:textId="77777777" w:rsidR="00FF0149" w:rsidRPr="00236F36" w:rsidRDefault="00FF0149" w:rsidP="003164D5">
            <w:pPr>
              <w:keepNext/>
              <w:outlineLvl w:val="6"/>
              <w:rPr>
                <w:sz w:val="18"/>
                <w:szCs w:val="18"/>
              </w:rPr>
            </w:pPr>
            <w:r w:rsidRPr="00236F36">
              <w:rPr>
                <w:sz w:val="18"/>
                <w:szCs w:val="18"/>
              </w:rPr>
              <w:t>Total revenue</w:t>
            </w:r>
          </w:p>
        </w:tc>
        <w:tc>
          <w:tcPr>
            <w:tcW w:w="851" w:type="dxa"/>
            <w:tcBorders>
              <w:top w:val="single" w:sz="4" w:space="0" w:color="auto"/>
              <w:left w:val="single" w:sz="4" w:space="0" w:color="auto"/>
              <w:bottom w:val="single" w:sz="4" w:space="0" w:color="auto"/>
              <w:right w:val="single" w:sz="4" w:space="0" w:color="auto"/>
            </w:tcBorders>
          </w:tcPr>
          <w:p w14:paraId="107469E1" w14:textId="77777777" w:rsidR="00FF0149" w:rsidRPr="00236F36" w:rsidRDefault="00FF0149" w:rsidP="003164D5">
            <w:pPr>
              <w:keepNext/>
              <w:outlineLvl w:val="6"/>
              <w:rPr>
                <w:sz w:val="18"/>
                <w:szCs w:val="18"/>
              </w:rPr>
            </w:pPr>
          </w:p>
        </w:tc>
        <w:tc>
          <w:tcPr>
            <w:tcW w:w="2407" w:type="dxa"/>
            <w:tcBorders>
              <w:top w:val="single" w:sz="4" w:space="0" w:color="auto"/>
              <w:left w:val="single" w:sz="4" w:space="0" w:color="auto"/>
              <w:bottom w:val="single" w:sz="4" w:space="0" w:color="auto"/>
              <w:right w:val="single" w:sz="4" w:space="0" w:color="auto"/>
            </w:tcBorders>
          </w:tcPr>
          <w:p w14:paraId="5D0EA604" w14:textId="77777777" w:rsidR="00FF0149" w:rsidRPr="00236F36" w:rsidRDefault="00FF0149" w:rsidP="003164D5">
            <w:pPr>
              <w:keepNext/>
              <w:outlineLvl w:val="6"/>
              <w:rPr>
                <w:sz w:val="18"/>
                <w:szCs w:val="18"/>
              </w:rPr>
            </w:pPr>
          </w:p>
        </w:tc>
      </w:tr>
      <w:tr w:rsidR="00FF0149" w:rsidRPr="002D2A4F" w14:paraId="7E5FE9B2" w14:textId="77777777" w:rsidTr="003164D5">
        <w:tc>
          <w:tcPr>
            <w:tcW w:w="6912" w:type="dxa"/>
            <w:tcBorders>
              <w:top w:val="single" w:sz="4" w:space="0" w:color="auto"/>
              <w:left w:val="single" w:sz="4" w:space="0" w:color="auto"/>
              <w:bottom w:val="single" w:sz="4" w:space="0" w:color="auto"/>
              <w:right w:val="single" w:sz="4" w:space="0" w:color="auto"/>
            </w:tcBorders>
            <w:hideMark/>
          </w:tcPr>
          <w:p w14:paraId="2CCFC13E" w14:textId="77777777" w:rsidR="00FF0149" w:rsidRPr="00236F36" w:rsidRDefault="00FF0149" w:rsidP="003164D5">
            <w:pPr>
              <w:jc w:val="left"/>
              <w:rPr>
                <w:i/>
                <w:iCs/>
                <w:sz w:val="18"/>
                <w:szCs w:val="18"/>
              </w:rPr>
            </w:pPr>
            <w:r w:rsidRPr="00236F36">
              <w:rPr>
                <w:i/>
                <w:iCs/>
                <w:sz w:val="18"/>
                <w:szCs w:val="18"/>
              </w:rPr>
              <w:t>– Own revenue</w:t>
            </w:r>
          </w:p>
        </w:tc>
        <w:tc>
          <w:tcPr>
            <w:tcW w:w="851" w:type="dxa"/>
            <w:tcBorders>
              <w:top w:val="single" w:sz="4" w:space="0" w:color="auto"/>
              <w:left w:val="single" w:sz="4" w:space="0" w:color="auto"/>
              <w:bottom w:val="single" w:sz="4" w:space="0" w:color="auto"/>
              <w:right w:val="single" w:sz="4" w:space="0" w:color="auto"/>
            </w:tcBorders>
          </w:tcPr>
          <w:p w14:paraId="39352FAE" w14:textId="77777777" w:rsidR="00FF0149" w:rsidRPr="00236F36" w:rsidRDefault="00FF0149" w:rsidP="003164D5">
            <w:pPr>
              <w:jc w:val="left"/>
              <w:rPr>
                <w:i/>
                <w:iCs/>
                <w:sz w:val="18"/>
                <w:szCs w:val="18"/>
              </w:rPr>
            </w:pPr>
          </w:p>
        </w:tc>
        <w:tc>
          <w:tcPr>
            <w:tcW w:w="2407" w:type="dxa"/>
            <w:tcBorders>
              <w:top w:val="single" w:sz="4" w:space="0" w:color="auto"/>
              <w:left w:val="single" w:sz="4" w:space="0" w:color="auto"/>
              <w:bottom w:val="single" w:sz="4" w:space="0" w:color="auto"/>
              <w:right w:val="single" w:sz="4" w:space="0" w:color="auto"/>
            </w:tcBorders>
          </w:tcPr>
          <w:p w14:paraId="4872FCFA" w14:textId="77777777" w:rsidR="00FF0149" w:rsidRPr="00236F36" w:rsidRDefault="00FF0149" w:rsidP="003164D5">
            <w:pPr>
              <w:jc w:val="left"/>
              <w:rPr>
                <w:i/>
                <w:iCs/>
                <w:sz w:val="18"/>
                <w:szCs w:val="18"/>
              </w:rPr>
            </w:pPr>
          </w:p>
        </w:tc>
      </w:tr>
      <w:tr w:rsidR="00FF0149" w:rsidRPr="002D2A4F" w14:paraId="2151D5E1" w14:textId="77777777" w:rsidTr="003164D5">
        <w:tc>
          <w:tcPr>
            <w:tcW w:w="6912" w:type="dxa"/>
            <w:tcBorders>
              <w:top w:val="single" w:sz="4" w:space="0" w:color="auto"/>
              <w:left w:val="single" w:sz="4" w:space="0" w:color="auto"/>
              <w:bottom w:val="single" w:sz="4" w:space="0" w:color="auto"/>
              <w:right w:val="single" w:sz="4" w:space="0" w:color="auto"/>
            </w:tcBorders>
            <w:hideMark/>
          </w:tcPr>
          <w:p w14:paraId="40953A90" w14:textId="77777777" w:rsidR="00FF0149" w:rsidRPr="00236F36" w:rsidRDefault="00FF0149" w:rsidP="003164D5">
            <w:pPr>
              <w:jc w:val="left"/>
              <w:rPr>
                <w:i/>
                <w:iCs/>
                <w:sz w:val="18"/>
                <w:szCs w:val="18"/>
              </w:rPr>
            </w:pPr>
            <w:r w:rsidRPr="00236F36">
              <w:rPr>
                <w:i/>
                <w:iCs/>
                <w:sz w:val="18"/>
                <w:szCs w:val="18"/>
              </w:rPr>
              <w:t>– Grants</w:t>
            </w:r>
          </w:p>
        </w:tc>
        <w:tc>
          <w:tcPr>
            <w:tcW w:w="851" w:type="dxa"/>
            <w:tcBorders>
              <w:top w:val="single" w:sz="4" w:space="0" w:color="auto"/>
              <w:left w:val="single" w:sz="4" w:space="0" w:color="auto"/>
              <w:bottom w:val="single" w:sz="4" w:space="0" w:color="auto"/>
              <w:right w:val="single" w:sz="4" w:space="0" w:color="auto"/>
            </w:tcBorders>
          </w:tcPr>
          <w:p w14:paraId="37F48B8B" w14:textId="77777777" w:rsidR="00FF0149" w:rsidRPr="00236F36" w:rsidRDefault="00FF0149" w:rsidP="003164D5">
            <w:pPr>
              <w:jc w:val="left"/>
              <w:rPr>
                <w:i/>
                <w:iCs/>
                <w:sz w:val="18"/>
                <w:szCs w:val="18"/>
              </w:rPr>
            </w:pPr>
          </w:p>
        </w:tc>
        <w:tc>
          <w:tcPr>
            <w:tcW w:w="2407" w:type="dxa"/>
            <w:tcBorders>
              <w:top w:val="single" w:sz="4" w:space="0" w:color="auto"/>
              <w:left w:val="single" w:sz="4" w:space="0" w:color="auto"/>
              <w:bottom w:val="single" w:sz="4" w:space="0" w:color="auto"/>
              <w:right w:val="single" w:sz="4" w:space="0" w:color="auto"/>
            </w:tcBorders>
          </w:tcPr>
          <w:p w14:paraId="3B9A162F" w14:textId="77777777" w:rsidR="00FF0149" w:rsidRPr="00236F36" w:rsidRDefault="00FF0149" w:rsidP="003164D5">
            <w:pPr>
              <w:jc w:val="left"/>
              <w:rPr>
                <w:i/>
                <w:iCs/>
                <w:sz w:val="18"/>
                <w:szCs w:val="18"/>
              </w:rPr>
            </w:pPr>
          </w:p>
        </w:tc>
      </w:tr>
      <w:tr w:rsidR="00FF0149" w:rsidRPr="002D2A4F" w14:paraId="07685389" w14:textId="77777777" w:rsidTr="003164D5">
        <w:tc>
          <w:tcPr>
            <w:tcW w:w="6912" w:type="dxa"/>
            <w:tcBorders>
              <w:top w:val="single" w:sz="4" w:space="0" w:color="auto"/>
              <w:left w:val="single" w:sz="4" w:space="0" w:color="auto"/>
              <w:bottom w:val="single" w:sz="4" w:space="0" w:color="auto"/>
              <w:right w:val="single" w:sz="4" w:space="0" w:color="auto"/>
            </w:tcBorders>
            <w:hideMark/>
          </w:tcPr>
          <w:p w14:paraId="5B86D32E" w14:textId="77777777" w:rsidR="00FF0149" w:rsidRPr="00236F36" w:rsidRDefault="00FF0149" w:rsidP="003164D5">
            <w:pPr>
              <w:keepNext/>
              <w:outlineLvl w:val="6"/>
              <w:rPr>
                <w:sz w:val="18"/>
                <w:szCs w:val="18"/>
              </w:rPr>
            </w:pPr>
            <w:r w:rsidRPr="00236F36">
              <w:rPr>
                <w:sz w:val="18"/>
                <w:szCs w:val="18"/>
              </w:rPr>
              <w:t>Total expenditure</w:t>
            </w:r>
          </w:p>
        </w:tc>
        <w:tc>
          <w:tcPr>
            <w:tcW w:w="851" w:type="dxa"/>
            <w:tcBorders>
              <w:top w:val="single" w:sz="4" w:space="0" w:color="auto"/>
              <w:left w:val="single" w:sz="4" w:space="0" w:color="auto"/>
              <w:bottom w:val="single" w:sz="4" w:space="0" w:color="auto"/>
              <w:right w:val="single" w:sz="4" w:space="0" w:color="auto"/>
            </w:tcBorders>
          </w:tcPr>
          <w:p w14:paraId="5E607FA0" w14:textId="77777777" w:rsidR="00FF0149" w:rsidRPr="00236F36" w:rsidRDefault="00FF0149" w:rsidP="003164D5">
            <w:pPr>
              <w:keepNext/>
              <w:outlineLvl w:val="6"/>
              <w:rPr>
                <w:sz w:val="18"/>
                <w:szCs w:val="18"/>
              </w:rPr>
            </w:pPr>
          </w:p>
        </w:tc>
        <w:tc>
          <w:tcPr>
            <w:tcW w:w="2407" w:type="dxa"/>
            <w:tcBorders>
              <w:top w:val="single" w:sz="4" w:space="0" w:color="auto"/>
              <w:left w:val="single" w:sz="4" w:space="0" w:color="auto"/>
              <w:bottom w:val="single" w:sz="4" w:space="0" w:color="auto"/>
              <w:right w:val="single" w:sz="4" w:space="0" w:color="auto"/>
            </w:tcBorders>
          </w:tcPr>
          <w:p w14:paraId="370CF6E4" w14:textId="77777777" w:rsidR="00FF0149" w:rsidRPr="00236F36" w:rsidRDefault="00FF0149" w:rsidP="003164D5">
            <w:pPr>
              <w:keepNext/>
              <w:outlineLvl w:val="6"/>
              <w:rPr>
                <w:sz w:val="18"/>
                <w:szCs w:val="18"/>
              </w:rPr>
            </w:pPr>
          </w:p>
        </w:tc>
      </w:tr>
      <w:tr w:rsidR="00FF0149" w:rsidRPr="002D2A4F" w14:paraId="2435B8C5" w14:textId="77777777" w:rsidTr="003164D5">
        <w:tc>
          <w:tcPr>
            <w:tcW w:w="6912" w:type="dxa"/>
            <w:tcBorders>
              <w:top w:val="single" w:sz="4" w:space="0" w:color="auto"/>
              <w:left w:val="single" w:sz="4" w:space="0" w:color="auto"/>
              <w:bottom w:val="single" w:sz="4" w:space="0" w:color="auto"/>
              <w:right w:val="single" w:sz="4" w:space="0" w:color="auto"/>
            </w:tcBorders>
            <w:hideMark/>
          </w:tcPr>
          <w:p w14:paraId="485965EB" w14:textId="77777777" w:rsidR="00FF0149" w:rsidRPr="00236F36" w:rsidRDefault="00FF0149" w:rsidP="003164D5">
            <w:pPr>
              <w:jc w:val="left"/>
              <w:rPr>
                <w:i/>
                <w:iCs/>
                <w:sz w:val="18"/>
                <w:szCs w:val="18"/>
              </w:rPr>
            </w:pPr>
            <w:r w:rsidRPr="00236F36">
              <w:rPr>
                <w:i/>
                <w:iCs/>
                <w:sz w:val="18"/>
                <w:szCs w:val="18"/>
              </w:rPr>
              <w:t>– Noninterest expenditure</w:t>
            </w:r>
          </w:p>
        </w:tc>
        <w:tc>
          <w:tcPr>
            <w:tcW w:w="851" w:type="dxa"/>
            <w:tcBorders>
              <w:top w:val="single" w:sz="4" w:space="0" w:color="auto"/>
              <w:left w:val="single" w:sz="4" w:space="0" w:color="auto"/>
              <w:bottom w:val="single" w:sz="4" w:space="0" w:color="auto"/>
              <w:right w:val="single" w:sz="4" w:space="0" w:color="auto"/>
            </w:tcBorders>
          </w:tcPr>
          <w:p w14:paraId="28A7B639" w14:textId="77777777" w:rsidR="00FF0149" w:rsidRPr="00236F36" w:rsidRDefault="00FF0149" w:rsidP="003164D5">
            <w:pPr>
              <w:jc w:val="left"/>
              <w:rPr>
                <w:i/>
                <w:iCs/>
                <w:sz w:val="18"/>
                <w:szCs w:val="18"/>
              </w:rPr>
            </w:pPr>
          </w:p>
        </w:tc>
        <w:tc>
          <w:tcPr>
            <w:tcW w:w="2407" w:type="dxa"/>
            <w:tcBorders>
              <w:top w:val="single" w:sz="4" w:space="0" w:color="auto"/>
              <w:left w:val="single" w:sz="4" w:space="0" w:color="auto"/>
              <w:bottom w:val="single" w:sz="4" w:space="0" w:color="auto"/>
              <w:right w:val="single" w:sz="4" w:space="0" w:color="auto"/>
            </w:tcBorders>
          </w:tcPr>
          <w:p w14:paraId="450677FB" w14:textId="77777777" w:rsidR="00FF0149" w:rsidRPr="00236F36" w:rsidRDefault="00FF0149" w:rsidP="003164D5">
            <w:pPr>
              <w:jc w:val="left"/>
              <w:rPr>
                <w:i/>
                <w:iCs/>
                <w:sz w:val="18"/>
                <w:szCs w:val="18"/>
              </w:rPr>
            </w:pPr>
          </w:p>
        </w:tc>
      </w:tr>
      <w:tr w:rsidR="00FF0149" w:rsidRPr="002D2A4F" w14:paraId="7316C6CE" w14:textId="77777777" w:rsidTr="003164D5">
        <w:tc>
          <w:tcPr>
            <w:tcW w:w="6912" w:type="dxa"/>
            <w:tcBorders>
              <w:top w:val="single" w:sz="4" w:space="0" w:color="auto"/>
              <w:left w:val="single" w:sz="4" w:space="0" w:color="auto"/>
              <w:bottom w:val="single" w:sz="4" w:space="0" w:color="auto"/>
              <w:right w:val="single" w:sz="4" w:space="0" w:color="auto"/>
            </w:tcBorders>
            <w:hideMark/>
          </w:tcPr>
          <w:p w14:paraId="3BFE1636" w14:textId="77777777" w:rsidR="00FF0149" w:rsidRPr="00236F36" w:rsidRDefault="00FF0149" w:rsidP="003164D5">
            <w:pPr>
              <w:jc w:val="left"/>
              <w:rPr>
                <w:i/>
                <w:iCs/>
                <w:sz w:val="18"/>
                <w:szCs w:val="18"/>
              </w:rPr>
            </w:pPr>
            <w:r w:rsidRPr="00236F36">
              <w:rPr>
                <w:i/>
                <w:iCs/>
                <w:sz w:val="18"/>
                <w:szCs w:val="18"/>
              </w:rPr>
              <w:t xml:space="preserve">– Interest expenditure </w:t>
            </w:r>
          </w:p>
        </w:tc>
        <w:tc>
          <w:tcPr>
            <w:tcW w:w="851" w:type="dxa"/>
            <w:tcBorders>
              <w:top w:val="single" w:sz="4" w:space="0" w:color="auto"/>
              <w:left w:val="single" w:sz="4" w:space="0" w:color="auto"/>
              <w:bottom w:val="single" w:sz="4" w:space="0" w:color="auto"/>
              <w:right w:val="single" w:sz="4" w:space="0" w:color="auto"/>
            </w:tcBorders>
          </w:tcPr>
          <w:p w14:paraId="1DA6FBBF" w14:textId="77777777" w:rsidR="00FF0149" w:rsidRPr="00236F36" w:rsidRDefault="00FF0149" w:rsidP="003164D5">
            <w:pPr>
              <w:jc w:val="left"/>
              <w:rPr>
                <w:i/>
                <w:iCs/>
                <w:sz w:val="18"/>
                <w:szCs w:val="18"/>
              </w:rPr>
            </w:pPr>
          </w:p>
        </w:tc>
        <w:tc>
          <w:tcPr>
            <w:tcW w:w="2407" w:type="dxa"/>
            <w:tcBorders>
              <w:top w:val="single" w:sz="4" w:space="0" w:color="auto"/>
              <w:left w:val="single" w:sz="4" w:space="0" w:color="auto"/>
              <w:bottom w:val="single" w:sz="4" w:space="0" w:color="auto"/>
              <w:right w:val="single" w:sz="4" w:space="0" w:color="auto"/>
            </w:tcBorders>
          </w:tcPr>
          <w:p w14:paraId="2A1497F8" w14:textId="77777777" w:rsidR="00FF0149" w:rsidRPr="00236F36" w:rsidRDefault="00FF0149" w:rsidP="003164D5">
            <w:pPr>
              <w:jc w:val="left"/>
              <w:rPr>
                <w:i/>
                <w:iCs/>
                <w:sz w:val="18"/>
                <w:szCs w:val="18"/>
              </w:rPr>
            </w:pPr>
          </w:p>
        </w:tc>
      </w:tr>
      <w:tr w:rsidR="00FF0149" w:rsidRPr="002D2A4F" w14:paraId="30C39401" w14:textId="77777777" w:rsidTr="003164D5">
        <w:tc>
          <w:tcPr>
            <w:tcW w:w="6912" w:type="dxa"/>
            <w:tcBorders>
              <w:top w:val="single" w:sz="4" w:space="0" w:color="auto"/>
              <w:left w:val="single" w:sz="4" w:space="0" w:color="auto"/>
              <w:bottom w:val="single" w:sz="4" w:space="0" w:color="auto"/>
              <w:right w:val="single" w:sz="4" w:space="0" w:color="auto"/>
            </w:tcBorders>
            <w:hideMark/>
          </w:tcPr>
          <w:p w14:paraId="4BD5B223" w14:textId="77777777" w:rsidR="00FF0149" w:rsidRPr="00236F36" w:rsidRDefault="00FF0149" w:rsidP="003164D5">
            <w:pPr>
              <w:jc w:val="left"/>
              <w:rPr>
                <w:sz w:val="18"/>
                <w:szCs w:val="18"/>
              </w:rPr>
            </w:pPr>
            <w:r w:rsidRPr="00236F36">
              <w:rPr>
                <w:sz w:val="18"/>
                <w:szCs w:val="18"/>
              </w:rPr>
              <w:t>Aggregate deficit (incl. grants)</w:t>
            </w:r>
          </w:p>
        </w:tc>
        <w:tc>
          <w:tcPr>
            <w:tcW w:w="851" w:type="dxa"/>
            <w:tcBorders>
              <w:top w:val="single" w:sz="4" w:space="0" w:color="auto"/>
              <w:left w:val="single" w:sz="4" w:space="0" w:color="auto"/>
              <w:bottom w:val="single" w:sz="4" w:space="0" w:color="auto"/>
              <w:right w:val="single" w:sz="4" w:space="0" w:color="auto"/>
            </w:tcBorders>
          </w:tcPr>
          <w:p w14:paraId="601FD8BB" w14:textId="77777777" w:rsidR="00FF0149" w:rsidRPr="00236F36" w:rsidRDefault="00FF0149" w:rsidP="003164D5">
            <w:pPr>
              <w:jc w:val="left"/>
              <w:rPr>
                <w:sz w:val="18"/>
                <w:szCs w:val="18"/>
              </w:rPr>
            </w:pPr>
          </w:p>
        </w:tc>
        <w:tc>
          <w:tcPr>
            <w:tcW w:w="2407" w:type="dxa"/>
            <w:tcBorders>
              <w:top w:val="single" w:sz="4" w:space="0" w:color="auto"/>
              <w:left w:val="single" w:sz="4" w:space="0" w:color="auto"/>
              <w:bottom w:val="single" w:sz="4" w:space="0" w:color="auto"/>
              <w:right w:val="single" w:sz="4" w:space="0" w:color="auto"/>
            </w:tcBorders>
          </w:tcPr>
          <w:p w14:paraId="40CA6CFA" w14:textId="77777777" w:rsidR="00FF0149" w:rsidRPr="00236F36" w:rsidRDefault="00FF0149" w:rsidP="003164D5">
            <w:pPr>
              <w:jc w:val="left"/>
              <w:rPr>
                <w:sz w:val="18"/>
                <w:szCs w:val="18"/>
              </w:rPr>
            </w:pPr>
          </w:p>
        </w:tc>
      </w:tr>
      <w:tr w:rsidR="00FF0149" w:rsidRPr="002D2A4F" w14:paraId="68C495FB" w14:textId="77777777" w:rsidTr="003164D5">
        <w:tc>
          <w:tcPr>
            <w:tcW w:w="6912" w:type="dxa"/>
            <w:tcBorders>
              <w:top w:val="single" w:sz="4" w:space="0" w:color="auto"/>
              <w:left w:val="single" w:sz="4" w:space="0" w:color="auto"/>
              <w:bottom w:val="single" w:sz="4" w:space="0" w:color="auto"/>
              <w:right w:val="single" w:sz="4" w:space="0" w:color="auto"/>
            </w:tcBorders>
            <w:hideMark/>
          </w:tcPr>
          <w:p w14:paraId="5A11B464" w14:textId="77777777" w:rsidR="00FF0149" w:rsidRPr="00236F36" w:rsidRDefault="00FF0149" w:rsidP="003164D5">
            <w:pPr>
              <w:jc w:val="left"/>
              <w:rPr>
                <w:sz w:val="18"/>
                <w:szCs w:val="18"/>
              </w:rPr>
            </w:pPr>
            <w:r w:rsidRPr="00236F36">
              <w:rPr>
                <w:sz w:val="18"/>
                <w:szCs w:val="18"/>
              </w:rPr>
              <w:t>Primary deficit</w:t>
            </w:r>
          </w:p>
        </w:tc>
        <w:tc>
          <w:tcPr>
            <w:tcW w:w="851" w:type="dxa"/>
            <w:tcBorders>
              <w:top w:val="single" w:sz="4" w:space="0" w:color="auto"/>
              <w:left w:val="single" w:sz="4" w:space="0" w:color="auto"/>
              <w:bottom w:val="single" w:sz="4" w:space="0" w:color="auto"/>
              <w:right w:val="single" w:sz="4" w:space="0" w:color="auto"/>
            </w:tcBorders>
          </w:tcPr>
          <w:p w14:paraId="74424BD9" w14:textId="77777777" w:rsidR="00FF0149" w:rsidRPr="00236F36" w:rsidRDefault="00FF0149" w:rsidP="003164D5">
            <w:pPr>
              <w:jc w:val="left"/>
              <w:rPr>
                <w:sz w:val="18"/>
                <w:szCs w:val="18"/>
              </w:rPr>
            </w:pPr>
          </w:p>
        </w:tc>
        <w:tc>
          <w:tcPr>
            <w:tcW w:w="2407" w:type="dxa"/>
            <w:tcBorders>
              <w:top w:val="single" w:sz="4" w:space="0" w:color="auto"/>
              <w:left w:val="single" w:sz="4" w:space="0" w:color="auto"/>
              <w:bottom w:val="single" w:sz="4" w:space="0" w:color="auto"/>
              <w:right w:val="single" w:sz="4" w:space="0" w:color="auto"/>
            </w:tcBorders>
          </w:tcPr>
          <w:p w14:paraId="2E64B6C6" w14:textId="77777777" w:rsidR="00FF0149" w:rsidRPr="00236F36" w:rsidRDefault="00FF0149" w:rsidP="003164D5">
            <w:pPr>
              <w:jc w:val="left"/>
              <w:rPr>
                <w:sz w:val="18"/>
                <w:szCs w:val="18"/>
              </w:rPr>
            </w:pPr>
          </w:p>
        </w:tc>
      </w:tr>
      <w:tr w:rsidR="00FF0149" w:rsidRPr="002D2A4F" w14:paraId="564779A2" w14:textId="77777777" w:rsidTr="003164D5">
        <w:tc>
          <w:tcPr>
            <w:tcW w:w="6912" w:type="dxa"/>
            <w:tcBorders>
              <w:top w:val="single" w:sz="4" w:space="0" w:color="auto"/>
              <w:left w:val="single" w:sz="4" w:space="0" w:color="auto"/>
              <w:bottom w:val="single" w:sz="4" w:space="0" w:color="auto"/>
              <w:right w:val="single" w:sz="4" w:space="0" w:color="auto"/>
            </w:tcBorders>
            <w:hideMark/>
          </w:tcPr>
          <w:p w14:paraId="58BAA608" w14:textId="77777777" w:rsidR="00FF0149" w:rsidRPr="00236F36" w:rsidRDefault="00FF0149" w:rsidP="003164D5">
            <w:pPr>
              <w:jc w:val="left"/>
              <w:rPr>
                <w:sz w:val="18"/>
                <w:szCs w:val="18"/>
              </w:rPr>
            </w:pPr>
            <w:r w:rsidRPr="00236F36">
              <w:rPr>
                <w:sz w:val="18"/>
                <w:szCs w:val="18"/>
              </w:rPr>
              <w:t>Net financing</w:t>
            </w:r>
          </w:p>
        </w:tc>
        <w:tc>
          <w:tcPr>
            <w:tcW w:w="851" w:type="dxa"/>
            <w:tcBorders>
              <w:top w:val="single" w:sz="4" w:space="0" w:color="auto"/>
              <w:left w:val="single" w:sz="4" w:space="0" w:color="auto"/>
              <w:bottom w:val="single" w:sz="4" w:space="0" w:color="auto"/>
              <w:right w:val="single" w:sz="4" w:space="0" w:color="auto"/>
            </w:tcBorders>
          </w:tcPr>
          <w:p w14:paraId="0B8077AC" w14:textId="77777777" w:rsidR="00FF0149" w:rsidRPr="00236F36" w:rsidRDefault="00FF0149" w:rsidP="003164D5">
            <w:pPr>
              <w:jc w:val="left"/>
              <w:rPr>
                <w:sz w:val="18"/>
                <w:szCs w:val="18"/>
              </w:rPr>
            </w:pPr>
          </w:p>
        </w:tc>
        <w:tc>
          <w:tcPr>
            <w:tcW w:w="2407" w:type="dxa"/>
            <w:tcBorders>
              <w:top w:val="single" w:sz="4" w:space="0" w:color="auto"/>
              <w:left w:val="single" w:sz="4" w:space="0" w:color="auto"/>
              <w:bottom w:val="single" w:sz="4" w:space="0" w:color="auto"/>
              <w:right w:val="single" w:sz="4" w:space="0" w:color="auto"/>
            </w:tcBorders>
          </w:tcPr>
          <w:p w14:paraId="5A7BB123" w14:textId="77777777" w:rsidR="00FF0149" w:rsidRPr="00236F36" w:rsidRDefault="00FF0149" w:rsidP="003164D5">
            <w:pPr>
              <w:jc w:val="left"/>
              <w:rPr>
                <w:sz w:val="18"/>
                <w:szCs w:val="18"/>
              </w:rPr>
            </w:pPr>
          </w:p>
        </w:tc>
      </w:tr>
      <w:tr w:rsidR="00FF0149" w:rsidRPr="002D2A4F" w14:paraId="039BD086" w14:textId="77777777" w:rsidTr="003164D5">
        <w:tc>
          <w:tcPr>
            <w:tcW w:w="6912" w:type="dxa"/>
            <w:tcBorders>
              <w:top w:val="single" w:sz="4" w:space="0" w:color="auto"/>
              <w:left w:val="single" w:sz="4" w:space="0" w:color="auto"/>
              <w:bottom w:val="single" w:sz="4" w:space="0" w:color="auto"/>
              <w:right w:val="single" w:sz="4" w:space="0" w:color="auto"/>
            </w:tcBorders>
            <w:hideMark/>
          </w:tcPr>
          <w:p w14:paraId="0F12279A" w14:textId="77777777" w:rsidR="00FF0149" w:rsidRPr="00236F36" w:rsidRDefault="00FF0149" w:rsidP="003164D5">
            <w:pPr>
              <w:jc w:val="left"/>
              <w:rPr>
                <w:i/>
                <w:iCs/>
                <w:sz w:val="18"/>
                <w:szCs w:val="18"/>
              </w:rPr>
            </w:pPr>
            <w:r w:rsidRPr="00236F36">
              <w:rPr>
                <w:i/>
                <w:iCs/>
                <w:sz w:val="18"/>
                <w:szCs w:val="18"/>
              </w:rPr>
              <w:t>– External</w:t>
            </w:r>
          </w:p>
        </w:tc>
        <w:tc>
          <w:tcPr>
            <w:tcW w:w="851" w:type="dxa"/>
            <w:tcBorders>
              <w:top w:val="single" w:sz="4" w:space="0" w:color="auto"/>
              <w:left w:val="single" w:sz="4" w:space="0" w:color="auto"/>
              <w:bottom w:val="single" w:sz="4" w:space="0" w:color="auto"/>
              <w:right w:val="single" w:sz="4" w:space="0" w:color="auto"/>
            </w:tcBorders>
          </w:tcPr>
          <w:p w14:paraId="4685FA10" w14:textId="77777777" w:rsidR="00FF0149" w:rsidRPr="00236F36" w:rsidRDefault="00FF0149" w:rsidP="003164D5">
            <w:pPr>
              <w:jc w:val="left"/>
              <w:rPr>
                <w:i/>
                <w:iCs/>
                <w:sz w:val="18"/>
                <w:szCs w:val="18"/>
              </w:rPr>
            </w:pPr>
          </w:p>
        </w:tc>
        <w:tc>
          <w:tcPr>
            <w:tcW w:w="2407" w:type="dxa"/>
            <w:tcBorders>
              <w:top w:val="single" w:sz="4" w:space="0" w:color="auto"/>
              <w:left w:val="single" w:sz="4" w:space="0" w:color="auto"/>
              <w:bottom w:val="single" w:sz="4" w:space="0" w:color="auto"/>
              <w:right w:val="single" w:sz="4" w:space="0" w:color="auto"/>
            </w:tcBorders>
          </w:tcPr>
          <w:p w14:paraId="1CD71DB8" w14:textId="77777777" w:rsidR="00FF0149" w:rsidRPr="00236F36" w:rsidRDefault="00FF0149" w:rsidP="003164D5">
            <w:pPr>
              <w:jc w:val="left"/>
              <w:rPr>
                <w:i/>
                <w:iCs/>
                <w:sz w:val="18"/>
                <w:szCs w:val="18"/>
              </w:rPr>
            </w:pPr>
          </w:p>
        </w:tc>
      </w:tr>
      <w:tr w:rsidR="00FF0149" w:rsidRPr="002D2A4F" w14:paraId="7040048B" w14:textId="77777777" w:rsidTr="003164D5">
        <w:tc>
          <w:tcPr>
            <w:tcW w:w="6912" w:type="dxa"/>
            <w:tcBorders>
              <w:top w:val="single" w:sz="4" w:space="0" w:color="auto"/>
              <w:left w:val="single" w:sz="4" w:space="0" w:color="auto"/>
              <w:bottom w:val="single" w:sz="4" w:space="0" w:color="auto"/>
              <w:right w:val="single" w:sz="4" w:space="0" w:color="auto"/>
            </w:tcBorders>
            <w:hideMark/>
          </w:tcPr>
          <w:p w14:paraId="0B9B4C65" w14:textId="77777777" w:rsidR="00FF0149" w:rsidRPr="00236F36" w:rsidRDefault="00FF0149" w:rsidP="003164D5">
            <w:pPr>
              <w:jc w:val="left"/>
              <w:rPr>
                <w:i/>
                <w:iCs/>
                <w:sz w:val="18"/>
                <w:szCs w:val="18"/>
              </w:rPr>
            </w:pPr>
            <w:r w:rsidRPr="00236F36">
              <w:rPr>
                <w:i/>
                <w:iCs/>
                <w:sz w:val="18"/>
                <w:szCs w:val="18"/>
              </w:rPr>
              <w:t>– Domestic</w:t>
            </w:r>
          </w:p>
        </w:tc>
        <w:tc>
          <w:tcPr>
            <w:tcW w:w="851" w:type="dxa"/>
            <w:tcBorders>
              <w:top w:val="single" w:sz="4" w:space="0" w:color="auto"/>
              <w:left w:val="single" w:sz="4" w:space="0" w:color="auto"/>
              <w:bottom w:val="single" w:sz="4" w:space="0" w:color="auto"/>
              <w:right w:val="single" w:sz="4" w:space="0" w:color="auto"/>
            </w:tcBorders>
          </w:tcPr>
          <w:p w14:paraId="5FCE7C81" w14:textId="77777777" w:rsidR="00FF0149" w:rsidRPr="00236F36" w:rsidRDefault="00FF0149" w:rsidP="003164D5">
            <w:pPr>
              <w:jc w:val="left"/>
              <w:rPr>
                <w:i/>
                <w:iCs/>
                <w:sz w:val="18"/>
                <w:szCs w:val="18"/>
              </w:rPr>
            </w:pPr>
          </w:p>
        </w:tc>
        <w:tc>
          <w:tcPr>
            <w:tcW w:w="2407" w:type="dxa"/>
            <w:tcBorders>
              <w:top w:val="single" w:sz="4" w:space="0" w:color="auto"/>
              <w:left w:val="single" w:sz="4" w:space="0" w:color="auto"/>
              <w:bottom w:val="single" w:sz="4" w:space="0" w:color="auto"/>
              <w:right w:val="single" w:sz="4" w:space="0" w:color="auto"/>
            </w:tcBorders>
          </w:tcPr>
          <w:p w14:paraId="0F8B5B73" w14:textId="77777777" w:rsidR="00FF0149" w:rsidRPr="00236F36" w:rsidRDefault="00FF0149" w:rsidP="003164D5">
            <w:pPr>
              <w:jc w:val="left"/>
              <w:rPr>
                <w:i/>
                <w:iCs/>
                <w:sz w:val="18"/>
                <w:szCs w:val="18"/>
              </w:rPr>
            </w:pPr>
          </w:p>
        </w:tc>
      </w:tr>
      <w:tr w:rsidR="00FF0149" w:rsidRPr="002D2A4F" w14:paraId="0DD2878B" w14:textId="77777777" w:rsidTr="003164D5">
        <w:tc>
          <w:tcPr>
            <w:tcW w:w="6912" w:type="dxa"/>
            <w:tcBorders>
              <w:top w:val="single" w:sz="4" w:space="0" w:color="auto"/>
              <w:left w:val="single" w:sz="4" w:space="0" w:color="auto"/>
              <w:bottom w:val="single" w:sz="4" w:space="0" w:color="auto"/>
              <w:right w:val="single" w:sz="4" w:space="0" w:color="auto"/>
            </w:tcBorders>
          </w:tcPr>
          <w:p w14:paraId="62FB4A6C" w14:textId="77777777" w:rsidR="00FF0149" w:rsidRPr="00236F36" w:rsidRDefault="00FF0149" w:rsidP="003164D5">
            <w:pPr>
              <w:jc w:val="left"/>
              <w:rPr>
                <w:i/>
                <w:i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5D62E9E0" w14:textId="77777777" w:rsidR="00FF0149" w:rsidRPr="00236F36" w:rsidRDefault="00FF0149" w:rsidP="003164D5">
            <w:pPr>
              <w:jc w:val="left"/>
              <w:rPr>
                <w:i/>
                <w:iCs/>
                <w:sz w:val="18"/>
                <w:szCs w:val="18"/>
              </w:rPr>
            </w:pPr>
          </w:p>
        </w:tc>
        <w:tc>
          <w:tcPr>
            <w:tcW w:w="2407" w:type="dxa"/>
            <w:tcBorders>
              <w:top w:val="single" w:sz="4" w:space="0" w:color="auto"/>
              <w:left w:val="single" w:sz="4" w:space="0" w:color="auto"/>
              <w:bottom w:val="single" w:sz="4" w:space="0" w:color="auto"/>
              <w:right w:val="single" w:sz="4" w:space="0" w:color="auto"/>
            </w:tcBorders>
          </w:tcPr>
          <w:p w14:paraId="36B30BA5" w14:textId="77777777" w:rsidR="00FF0149" w:rsidRPr="00236F36" w:rsidRDefault="00FF0149" w:rsidP="003164D5">
            <w:pPr>
              <w:jc w:val="left"/>
              <w:rPr>
                <w:i/>
                <w:iCs/>
                <w:sz w:val="18"/>
                <w:szCs w:val="18"/>
              </w:rPr>
            </w:pPr>
          </w:p>
        </w:tc>
      </w:tr>
      <w:tr w:rsidR="00FF0149" w:rsidRPr="002D2A4F" w14:paraId="3D0E6AC8" w14:textId="77777777" w:rsidTr="003164D5">
        <w:tc>
          <w:tcPr>
            <w:tcW w:w="6912" w:type="dxa"/>
            <w:tcBorders>
              <w:top w:val="single" w:sz="4" w:space="0" w:color="auto"/>
              <w:left w:val="single" w:sz="4" w:space="0" w:color="auto"/>
              <w:bottom w:val="single" w:sz="4" w:space="0" w:color="auto"/>
              <w:right w:val="single" w:sz="4" w:space="0" w:color="auto"/>
            </w:tcBorders>
            <w:hideMark/>
          </w:tcPr>
          <w:p w14:paraId="60A6A7BA" w14:textId="77777777" w:rsidR="00FF0149" w:rsidRPr="00236F36" w:rsidRDefault="00FF0149" w:rsidP="003164D5">
            <w:pPr>
              <w:jc w:val="left"/>
              <w:rPr>
                <w:iCs/>
                <w:sz w:val="18"/>
                <w:szCs w:val="18"/>
              </w:rPr>
            </w:pPr>
            <w:r w:rsidRPr="00236F36">
              <w:rPr>
                <w:iCs/>
                <w:sz w:val="18"/>
                <w:szCs w:val="18"/>
              </w:rPr>
              <w:t>Public debt</w:t>
            </w:r>
          </w:p>
        </w:tc>
        <w:tc>
          <w:tcPr>
            <w:tcW w:w="851" w:type="dxa"/>
            <w:tcBorders>
              <w:top w:val="single" w:sz="4" w:space="0" w:color="auto"/>
              <w:left w:val="single" w:sz="4" w:space="0" w:color="auto"/>
              <w:bottom w:val="single" w:sz="4" w:space="0" w:color="auto"/>
              <w:right w:val="single" w:sz="4" w:space="0" w:color="auto"/>
            </w:tcBorders>
          </w:tcPr>
          <w:p w14:paraId="747D684D" w14:textId="77777777" w:rsidR="00FF0149" w:rsidRPr="00236F36" w:rsidRDefault="00FF0149" w:rsidP="003164D5">
            <w:pPr>
              <w:jc w:val="left"/>
              <w:rPr>
                <w:iCs/>
                <w:sz w:val="18"/>
                <w:szCs w:val="18"/>
              </w:rPr>
            </w:pPr>
          </w:p>
        </w:tc>
        <w:tc>
          <w:tcPr>
            <w:tcW w:w="2407" w:type="dxa"/>
            <w:tcBorders>
              <w:top w:val="single" w:sz="4" w:space="0" w:color="auto"/>
              <w:left w:val="single" w:sz="4" w:space="0" w:color="auto"/>
              <w:bottom w:val="single" w:sz="4" w:space="0" w:color="auto"/>
              <w:right w:val="single" w:sz="4" w:space="0" w:color="auto"/>
            </w:tcBorders>
          </w:tcPr>
          <w:p w14:paraId="0A175B18" w14:textId="77777777" w:rsidR="00FF0149" w:rsidRPr="00236F36" w:rsidRDefault="00FF0149" w:rsidP="003164D5">
            <w:pPr>
              <w:jc w:val="left"/>
              <w:rPr>
                <w:iCs/>
                <w:sz w:val="18"/>
                <w:szCs w:val="18"/>
              </w:rPr>
            </w:pPr>
          </w:p>
        </w:tc>
      </w:tr>
      <w:tr w:rsidR="00FF0149" w:rsidRPr="002D2A4F" w14:paraId="51AFBD37" w14:textId="77777777" w:rsidTr="003164D5">
        <w:tc>
          <w:tcPr>
            <w:tcW w:w="6912" w:type="dxa"/>
            <w:tcBorders>
              <w:top w:val="single" w:sz="4" w:space="0" w:color="auto"/>
              <w:left w:val="single" w:sz="4" w:space="0" w:color="auto"/>
              <w:bottom w:val="single" w:sz="4" w:space="0" w:color="auto"/>
              <w:right w:val="single" w:sz="4" w:space="0" w:color="auto"/>
            </w:tcBorders>
            <w:hideMark/>
          </w:tcPr>
          <w:p w14:paraId="6D2343EF" w14:textId="77777777" w:rsidR="00FF0149" w:rsidRPr="00236F36" w:rsidRDefault="00FF0149" w:rsidP="003164D5">
            <w:pPr>
              <w:jc w:val="left"/>
              <w:rPr>
                <w:iCs/>
                <w:sz w:val="18"/>
                <w:szCs w:val="18"/>
              </w:rPr>
            </w:pPr>
            <w:r w:rsidRPr="00236F36">
              <w:rPr>
                <w:iCs/>
                <w:sz w:val="18"/>
                <w:szCs w:val="18"/>
              </w:rPr>
              <w:t>Ratio of public debt to GDP</w:t>
            </w:r>
          </w:p>
        </w:tc>
        <w:tc>
          <w:tcPr>
            <w:tcW w:w="851" w:type="dxa"/>
            <w:tcBorders>
              <w:top w:val="single" w:sz="4" w:space="0" w:color="auto"/>
              <w:left w:val="single" w:sz="4" w:space="0" w:color="auto"/>
              <w:bottom w:val="single" w:sz="4" w:space="0" w:color="auto"/>
              <w:right w:val="single" w:sz="4" w:space="0" w:color="auto"/>
            </w:tcBorders>
          </w:tcPr>
          <w:p w14:paraId="7CF21A63" w14:textId="77777777" w:rsidR="00FF0149" w:rsidRPr="00236F36" w:rsidRDefault="00FF0149" w:rsidP="003164D5">
            <w:pPr>
              <w:jc w:val="left"/>
              <w:rPr>
                <w:iCs/>
                <w:sz w:val="18"/>
                <w:szCs w:val="18"/>
              </w:rPr>
            </w:pPr>
          </w:p>
        </w:tc>
        <w:tc>
          <w:tcPr>
            <w:tcW w:w="2407" w:type="dxa"/>
            <w:tcBorders>
              <w:top w:val="single" w:sz="4" w:space="0" w:color="auto"/>
              <w:left w:val="single" w:sz="4" w:space="0" w:color="auto"/>
              <w:bottom w:val="single" w:sz="4" w:space="0" w:color="auto"/>
              <w:right w:val="single" w:sz="4" w:space="0" w:color="auto"/>
            </w:tcBorders>
          </w:tcPr>
          <w:p w14:paraId="6EEB3DD3" w14:textId="77777777" w:rsidR="00FF0149" w:rsidRPr="00236F36" w:rsidRDefault="00FF0149" w:rsidP="003164D5">
            <w:pPr>
              <w:jc w:val="left"/>
              <w:rPr>
                <w:iCs/>
                <w:sz w:val="18"/>
                <w:szCs w:val="18"/>
              </w:rPr>
            </w:pPr>
          </w:p>
        </w:tc>
      </w:tr>
      <w:tr w:rsidR="00FF0149" w:rsidRPr="002D2A4F" w14:paraId="77BE4A37" w14:textId="77777777" w:rsidTr="003164D5">
        <w:tc>
          <w:tcPr>
            <w:tcW w:w="10170" w:type="dxa"/>
            <w:gridSpan w:val="3"/>
            <w:tcBorders>
              <w:top w:val="single" w:sz="4" w:space="0" w:color="auto"/>
              <w:left w:val="nil"/>
              <w:bottom w:val="nil"/>
              <w:right w:val="nil"/>
            </w:tcBorders>
          </w:tcPr>
          <w:p w14:paraId="5DFAC0AB" w14:textId="77777777" w:rsidR="00FF0149" w:rsidRPr="002D2A4F" w:rsidRDefault="00FF0149" w:rsidP="003164D5">
            <w:pPr>
              <w:jc w:val="left"/>
              <w:rPr>
                <w:iCs/>
                <w:sz w:val="18"/>
                <w:szCs w:val="18"/>
              </w:rPr>
            </w:pPr>
          </w:p>
        </w:tc>
      </w:tr>
    </w:tbl>
    <w:p w14:paraId="5A3227F9" w14:textId="77777777" w:rsidR="00FF0149" w:rsidRDefault="00FF0149" w:rsidP="00FF0149">
      <w:r>
        <w:br w:type="page"/>
      </w:r>
    </w:p>
    <w:tbl>
      <w:tblPr>
        <w:tblStyle w:val="TableGrid4"/>
        <w:tblW w:w="10170" w:type="dxa"/>
        <w:tblCellMar>
          <w:left w:w="115" w:type="dxa"/>
          <w:right w:w="115" w:type="dxa"/>
        </w:tblCellMar>
        <w:tblLook w:val="04A0" w:firstRow="1" w:lastRow="0" w:firstColumn="1" w:lastColumn="0" w:noHBand="0" w:noVBand="1"/>
      </w:tblPr>
      <w:tblGrid>
        <w:gridCol w:w="10170"/>
      </w:tblGrid>
      <w:tr w:rsidR="00FF0149" w:rsidRPr="002D2A4F" w14:paraId="63A16946" w14:textId="77777777" w:rsidTr="003164D5">
        <w:tc>
          <w:tcPr>
            <w:tcW w:w="10170" w:type="dxa"/>
            <w:tcBorders>
              <w:top w:val="nil"/>
              <w:left w:val="nil"/>
              <w:bottom w:val="single" w:sz="4" w:space="0" w:color="auto"/>
              <w:right w:val="nil"/>
            </w:tcBorders>
            <w:hideMark/>
          </w:tcPr>
          <w:p w14:paraId="51346F5F" w14:textId="77777777" w:rsidR="00FF0149" w:rsidRPr="00A7656B" w:rsidRDefault="00A7656B" w:rsidP="00A7656B">
            <w:pPr>
              <w:ind w:left="335"/>
              <w:rPr>
                <w:rFonts w:ascii="Calibri" w:eastAsia="MS Gothic" w:hAnsi="Calibri"/>
                <w:bCs/>
                <w:iCs/>
                <w:color w:val="365F91"/>
                <w:sz w:val="18"/>
                <w:szCs w:val="18"/>
              </w:rPr>
            </w:pPr>
            <w:r>
              <w:rPr>
                <w:b/>
                <w:color w:val="244061" w:themeColor="accent1" w:themeShade="80"/>
                <w:sz w:val="24"/>
              </w:rPr>
              <w:lastRenderedPageBreak/>
              <w:t xml:space="preserve">1.3 </w:t>
            </w:r>
            <w:r w:rsidR="00FF0149" w:rsidRPr="00A7656B">
              <w:rPr>
                <w:b/>
                <w:color w:val="244061" w:themeColor="accent1" w:themeShade="80"/>
                <w:sz w:val="24"/>
              </w:rPr>
              <w:t>Governance and institutions</w:t>
            </w:r>
          </w:p>
        </w:tc>
      </w:tr>
      <w:tr w:rsidR="00FF0149" w:rsidRPr="002D2A4F" w14:paraId="7DB8181B" w14:textId="77777777" w:rsidTr="003164D5">
        <w:tc>
          <w:tcPr>
            <w:tcW w:w="10170" w:type="dxa"/>
            <w:tcBorders>
              <w:top w:val="single" w:sz="4" w:space="0" w:color="auto"/>
              <w:left w:val="single" w:sz="4" w:space="0" w:color="auto"/>
              <w:bottom w:val="single" w:sz="4" w:space="0" w:color="auto"/>
              <w:right w:val="single" w:sz="4" w:space="0" w:color="auto"/>
            </w:tcBorders>
          </w:tcPr>
          <w:p w14:paraId="4250937F" w14:textId="77777777" w:rsidR="00FF0149" w:rsidRPr="00113BC9" w:rsidRDefault="00FF0149" w:rsidP="003164D5">
            <w:pPr>
              <w:jc w:val="left"/>
              <w:rPr>
                <w:rFonts w:ascii="Calibri" w:hAnsi="Calibri"/>
                <w:b/>
                <w:i/>
                <w:color w:val="C00000"/>
                <w:szCs w:val="22"/>
              </w:rPr>
            </w:pPr>
            <w:r w:rsidRPr="00113BC9">
              <w:rPr>
                <w:rFonts w:ascii="Calibri" w:hAnsi="Calibri"/>
                <w:i/>
                <w:color w:val="C00000"/>
                <w:szCs w:val="22"/>
              </w:rPr>
              <w:t xml:space="preserve">Briefly describe the main characteristics of the political system, including key institutions and how they are structured: the existence of a constitution and when it was established; the overall political structure (confederation, federation, unitary state, etc.); features of the legislature, and how legislators gain seats (e.g., by direct/indirect election, by executive appointment); the existence and powers of state audits; the basis of government and its main powers and authority; and the relationship of the executive to the judiciary. </w:t>
            </w:r>
          </w:p>
          <w:p w14:paraId="28374CA6" w14:textId="77777777" w:rsidR="00FF0149" w:rsidRPr="0014430F" w:rsidRDefault="00FF0149" w:rsidP="003164D5">
            <w:pPr>
              <w:jc w:val="left"/>
              <w:rPr>
                <w:rFonts w:ascii="Calibri" w:hAnsi="Calibri"/>
                <w:color w:val="C00000"/>
                <w:szCs w:val="22"/>
              </w:rPr>
            </w:pPr>
          </w:p>
          <w:p w14:paraId="6C844A27" w14:textId="77777777" w:rsidR="00FF0149" w:rsidRPr="0014430F" w:rsidRDefault="00FF0149" w:rsidP="003164D5">
            <w:pPr>
              <w:jc w:val="left"/>
              <w:rPr>
                <w:rFonts w:ascii="Calibri" w:hAnsi="Calibri"/>
                <w:color w:val="C00000"/>
                <w:szCs w:val="22"/>
              </w:rPr>
            </w:pPr>
          </w:p>
          <w:p w14:paraId="2A1DAFCF" w14:textId="77777777" w:rsidR="00FF0149" w:rsidRPr="0014430F" w:rsidRDefault="00FF0149" w:rsidP="003164D5">
            <w:pPr>
              <w:jc w:val="left"/>
              <w:rPr>
                <w:rFonts w:ascii="Calibri" w:hAnsi="Calibri"/>
                <w:color w:val="C00000"/>
                <w:szCs w:val="22"/>
              </w:rPr>
            </w:pPr>
          </w:p>
          <w:p w14:paraId="4FEE5291" w14:textId="77777777" w:rsidR="00FF0149" w:rsidRPr="0014430F" w:rsidRDefault="00FF0149" w:rsidP="003164D5">
            <w:pPr>
              <w:jc w:val="left"/>
              <w:rPr>
                <w:rFonts w:ascii="Calibri" w:hAnsi="Calibri"/>
                <w:color w:val="C00000"/>
                <w:szCs w:val="22"/>
              </w:rPr>
            </w:pPr>
          </w:p>
          <w:p w14:paraId="04E271A0" w14:textId="77777777" w:rsidR="00FF0149" w:rsidRDefault="00FF0149" w:rsidP="003164D5">
            <w:pPr>
              <w:jc w:val="left"/>
              <w:rPr>
                <w:rFonts w:ascii="Calibri" w:hAnsi="Calibri"/>
                <w:color w:val="C00000"/>
                <w:szCs w:val="22"/>
              </w:rPr>
            </w:pPr>
          </w:p>
          <w:p w14:paraId="7E2DBEA5" w14:textId="77777777" w:rsidR="00FF0149" w:rsidRDefault="00FF0149" w:rsidP="003164D5">
            <w:pPr>
              <w:jc w:val="left"/>
              <w:rPr>
                <w:rFonts w:ascii="Calibri" w:hAnsi="Calibri"/>
                <w:color w:val="C00000"/>
                <w:szCs w:val="22"/>
              </w:rPr>
            </w:pPr>
          </w:p>
          <w:p w14:paraId="3BF7B0A2" w14:textId="77777777" w:rsidR="00FF0149" w:rsidRDefault="00FF0149" w:rsidP="003164D5">
            <w:pPr>
              <w:jc w:val="left"/>
              <w:rPr>
                <w:rFonts w:ascii="Calibri" w:hAnsi="Calibri"/>
                <w:color w:val="C00000"/>
                <w:szCs w:val="22"/>
              </w:rPr>
            </w:pPr>
          </w:p>
          <w:p w14:paraId="284017E3" w14:textId="77777777" w:rsidR="00FF0149" w:rsidRDefault="00FF0149" w:rsidP="003164D5">
            <w:pPr>
              <w:jc w:val="left"/>
              <w:rPr>
                <w:rFonts w:ascii="Calibri" w:hAnsi="Calibri"/>
                <w:color w:val="C00000"/>
                <w:szCs w:val="22"/>
              </w:rPr>
            </w:pPr>
          </w:p>
          <w:p w14:paraId="3DE11B8F" w14:textId="77777777" w:rsidR="00FF0149" w:rsidRDefault="00FF0149" w:rsidP="003164D5">
            <w:pPr>
              <w:jc w:val="left"/>
              <w:rPr>
                <w:rFonts w:ascii="Calibri" w:hAnsi="Calibri"/>
                <w:color w:val="C00000"/>
                <w:szCs w:val="22"/>
              </w:rPr>
            </w:pPr>
          </w:p>
          <w:p w14:paraId="7FEB0A59" w14:textId="77777777" w:rsidR="00FF0149" w:rsidRDefault="00FF0149" w:rsidP="003164D5">
            <w:pPr>
              <w:jc w:val="left"/>
              <w:rPr>
                <w:rFonts w:ascii="Calibri" w:hAnsi="Calibri"/>
                <w:color w:val="C00000"/>
                <w:szCs w:val="22"/>
              </w:rPr>
            </w:pPr>
          </w:p>
          <w:p w14:paraId="76F8EA85" w14:textId="77777777" w:rsidR="00FF0149" w:rsidRDefault="00FF0149" w:rsidP="003164D5">
            <w:pPr>
              <w:jc w:val="left"/>
              <w:rPr>
                <w:rFonts w:ascii="Calibri" w:hAnsi="Calibri"/>
                <w:color w:val="C00000"/>
                <w:szCs w:val="22"/>
              </w:rPr>
            </w:pPr>
          </w:p>
          <w:p w14:paraId="4649E9A0" w14:textId="77777777" w:rsidR="00FF0149" w:rsidRPr="0014430F" w:rsidRDefault="00FF0149" w:rsidP="003164D5">
            <w:pPr>
              <w:jc w:val="left"/>
              <w:rPr>
                <w:rFonts w:ascii="Calibri" w:hAnsi="Calibri"/>
                <w:color w:val="C00000"/>
                <w:szCs w:val="22"/>
              </w:rPr>
            </w:pPr>
          </w:p>
          <w:p w14:paraId="1C947BF7" w14:textId="77777777" w:rsidR="00FF0149" w:rsidRPr="0014430F" w:rsidRDefault="00FF0149" w:rsidP="003164D5">
            <w:pPr>
              <w:jc w:val="left"/>
              <w:rPr>
                <w:rFonts w:ascii="Calibri" w:hAnsi="Calibri"/>
                <w:color w:val="C00000"/>
                <w:szCs w:val="22"/>
              </w:rPr>
            </w:pPr>
          </w:p>
          <w:p w14:paraId="0764683C" w14:textId="77777777" w:rsidR="00FF0149" w:rsidRDefault="00FF0149" w:rsidP="003164D5">
            <w:pPr>
              <w:jc w:val="left"/>
              <w:rPr>
                <w:rFonts w:ascii="Calibri" w:hAnsi="Calibri"/>
                <w:color w:val="C00000"/>
                <w:szCs w:val="22"/>
              </w:rPr>
            </w:pPr>
          </w:p>
          <w:p w14:paraId="31FF6D6F" w14:textId="77777777" w:rsidR="00FF0149" w:rsidRPr="0014430F" w:rsidRDefault="00FF0149" w:rsidP="003164D5">
            <w:pPr>
              <w:jc w:val="left"/>
              <w:rPr>
                <w:rFonts w:ascii="Calibri" w:hAnsi="Calibri"/>
                <w:color w:val="C00000"/>
                <w:szCs w:val="22"/>
              </w:rPr>
            </w:pPr>
          </w:p>
          <w:p w14:paraId="2F161889" w14:textId="77777777" w:rsidR="00FF0149" w:rsidRPr="002D2A4F" w:rsidRDefault="00FF0149" w:rsidP="003164D5">
            <w:pPr>
              <w:jc w:val="left"/>
              <w:rPr>
                <w:iCs/>
                <w:sz w:val="18"/>
                <w:szCs w:val="18"/>
              </w:rPr>
            </w:pPr>
          </w:p>
        </w:tc>
      </w:tr>
    </w:tbl>
    <w:p w14:paraId="1A81C9EF" w14:textId="77777777" w:rsidR="00FF0149" w:rsidRDefault="00FF0149" w:rsidP="00FF0149"/>
    <w:p w14:paraId="002C8EB3" w14:textId="77777777" w:rsidR="00FF0149" w:rsidRDefault="00FF0149" w:rsidP="00FF0149">
      <w:r>
        <w:br w:type="page"/>
      </w:r>
    </w:p>
    <w:tbl>
      <w:tblPr>
        <w:tblStyle w:val="TableGrid4"/>
        <w:tblW w:w="10170" w:type="dxa"/>
        <w:tblCellMar>
          <w:left w:w="115" w:type="dxa"/>
          <w:right w:w="115" w:type="dxa"/>
        </w:tblCellMar>
        <w:tblLook w:val="04A0" w:firstRow="1" w:lastRow="0" w:firstColumn="1" w:lastColumn="0" w:noHBand="0" w:noVBand="1"/>
      </w:tblPr>
      <w:tblGrid>
        <w:gridCol w:w="10170"/>
      </w:tblGrid>
      <w:tr w:rsidR="00FF0149" w:rsidRPr="002D2A4F" w14:paraId="563DAF17" w14:textId="77777777" w:rsidTr="003164D5">
        <w:tc>
          <w:tcPr>
            <w:tcW w:w="10170" w:type="dxa"/>
            <w:tcBorders>
              <w:top w:val="nil"/>
              <w:left w:val="nil"/>
              <w:bottom w:val="nil"/>
              <w:right w:val="nil"/>
            </w:tcBorders>
          </w:tcPr>
          <w:p w14:paraId="486B1755" w14:textId="77777777" w:rsidR="00FF0149" w:rsidRPr="002D2A4F" w:rsidRDefault="00FF0149" w:rsidP="003164D5">
            <w:pPr>
              <w:keepNext/>
              <w:keepLines/>
              <w:jc w:val="left"/>
              <w:outlineLvl w:val="1"/>
              <w:rPr>
                <w:rFonts w:ascii="Calibri" w:eastAsia="MS Gothic" w:hAnsi="Calibri"/>
                <w:b/>
                <w:bCs/>
                <w:iCs/>
                <w:color w:val="365F91"/>
                <w:sz w:val="18"/>
                <w:szCs w:val="18"/>
              </w:rPr>
            </w:pPr>
          </w:p>
          <w:p w14:paraId="4F6AFB76" w14:textId="77777777" w:rsidR="00FF0149" w:rsidRPr="002D2A4F" w:rsidRDefault="00FF0149" w:rsidP="00EF1A5A">
            <w:pPr>
              <w:pStyle w:val="ListParagraph"/>
              <w:numPr>
                <w:ilvl w:val="0"/>
                <w:numId w:val="35"/>
              </w:numPr>
              <w:ind w:left="335"/>
              <w:rPr>
                <w:rFonts w:ascii="Calibri" w:eastAsia="MS Gothic" w:hAnsi="Calibri"/>
                <w:b/>
                <w:bCs/>
                <w:iCs/>
                <w:color w:val="365F91"/>
                <w:sz w:val="18"/>
                <w:szCs w:val="18"/>
              </w:rPr>
            </w:pPr>
            <w:r w:rsidRPr="005959AD">
              <w:rPr>
                <w:b/>
                <w:color w:val="244061" w:themeColor="accent1" w:themeShade="80"/>
                <w:sz w:val="28"/>
                <w:szCs w:val="28"/>
              </w:rPr>
              <w:t>History of public financial management (PFM) reform</w:t>
            </w:r>
          </w:p>
        </w:tc>
      </w:tr>
      <w:tr w:rsidR="00FF0149" w:rsidRPr="002D2A4F" w14:paraId="27CE32D2" w14:textId="77777777" w:rsidTr="003164D5">
        <w:tc>
          <w:tcPr>
            <w:tcW w:w="10170" w:type="dxa"/>
            <w:tcBorders>
              <w:top w:val="nil"/>
              <w:left w:val="nil"/>
              <w:bottom w:val="nil"/>
              <w:right w:val="nil"/>
            </w:tcBorders>
            <w:hideMark/>
          </w:tcPr>
          <w:p w14:paraId="1772DB4D" w14:textId="77777777" w:rsidR="00FF0149" w:rsidRPr="00740CED" w:rsidRDefault="00FF0149" w:rsidP="003164D5">
            <w:pPr>
              <w:jc w:val="left"/>
              <w:rPr>
                <w:rFonts w:ascii="Calibri" w:hAnsi="Calibri"/>
                <w:i/>
                <w:color w:val="C00000"/>
                <w:szCs w:val="22"/>
              </w:rPr>
            </w:pPr>
            <w:r w:rsidRPr="00740CED">
              <w:rPr>
                <w:rFonts w:ascii="Calibri" w:hAnsi="Calibri"/>
                <w:i/>
                <w:color w:val="C00000"/>
                <w:szCs w:val="22"/>
              </w:rPr>
              <w:t xml:space="preserve">Under the subheadings below, outline the recent history of PFM reform, including all previous PEFA assessments, other PFM diagnostics, PFM reform initiatives and what they have achieved to date, international cooperation activities, and PFM reform monitoring and evaluation arrangements. </w:t>
            </w:r>
            <w:r w:rsidRPr="00740CED">
              <w:rPr>
                <w:rFonts w:ascii="Calibri" w:hAnsi="Calibri"/>
                <w:i/>
                <w:color w:val="C00000"/>
                <w:szCs w:val="22"/>
              </w:rPr>
              <w:tab/>
            </w:r>
          </w:p>
          <w:p w14:paraId="2C53D990" w14:textId="77777777" w:rsidR="00FF0149" w:rsidRPr="0014430F" w:rsidRDefault="00FF0149" w:rsidP="003164D5">
            <w:pPr>
              <w:jc w:val="left"/>
              <w:rPr>
                <w:rFonts w:ascii="Calibri" w:hAnsi="Calibri"/>
                <w:color w:val="C00000"/>
                <w:szCs w:val="22"/>
              </w:rPr>
            </w:pPr>
            <w:r w:rsidRPr="00740CED">
              <w:rPr>
                <w:rFonts w:ascii="Calibri" w:hAnsi="Calibri"/>
                <w:color w:val="4BACC6" w:themeColor="accent5"/>
                <w:szCs w:val="22"/>
              </w:rPr>
              <w:t>(Recommended length: no more than 500 words.)</w:t>
            </w:r>
          </w:p>
        </w:tc>
      </w:tr>
      <w:tr w:rsidR="00FF0149" w:rsidRPr="002D2A4F" w14:paraId="537DE554" w14:textId="77777777" w:rsidTr="003164D5">
        <w:tc>
          <w:tcPr>
            <w:tcW w:w="10170" w:type="dxa"/>
            <w:tcBorders>
              <w:top w:val="nil"/>
              <w:left w:val="nil"/>
              <w:bottom w:val="nil"/>
              <w:right w:val="nil"/>
            </w:tcBorders>
          </w:tcPr>
          <w:p w14:paraId="2C805D09" w14:textId="77777777" w:rsidR="00FF0149" w:rsidRPr="002D2A4F" w:rsidRDefault="00FF0149" w:rsidP="003164D5">
            <w:pPr>
              <w:jc w:val="left"/>
              <w:rPr>
                <w:iCs/>
                <w:sz w:val="18"/>
                <w:szCs w:val="18"/>
              </w:rPr>
            </w:pPr>
          </w:p>
        </w:tc>
      </w:tr>
      <w:tr w:rsidR="00FF0149" w:rsidRPr="002D2A4F" w14:paraId="18266C19" w14:textId="77777777" w:rsidTr="003164D5">
        <w:tc>
          <w:tcPr>
            <w:tcW w:w="10170" w:type="dxa"/>
            <w:tcBorders>
              <w:top w:val="nil"/>
              <w:left w:val="nil"/>
              <w:bottom w:val="single" w:sz="4" w:space="0" w:color="auto"/>
              <w:right w:val="nil"/>
            </w:tcBorders>
            <w:hideMark/>
          </w:tcPr>
          <w:p w14:paraId="1FD3B729" w14:textId="77777777" w:rsidR="00FF0149" w:rsidRPr="00A7656B" w:rsidRDefault="00A7656B" w:rsidP="00A7656B">
            <w:pPr>
              <w:ind w:left="335"/>
              <w:rPr>
                <w:rFonts w:ascii="Calibri" w:eastAsia="MS Gothic" w:hAnsi="Calibri"/>
                <w:bCs/>
                <w:color w:val="365F91"/>
                <w:sz w:val="26"/>
                <w:szCs w:val="26"/>
              </w:rPr>
            </w:pPr>
            <w:r>
              <w:rPr>
                <w:b/>
                <w:color w:val="244061" w:themeColor="accent1" w:themeShade="80"/>
                <w:sz w:val="24"/>
              </w:rPr>
              <w:t xml:space="preserve">2.1 </w:t>
            </w:r>
            <w:r w:rsidR="00FF0149" w:rsidRPr="00A7656B">
              <w:rPr>
                <w:b/>
                <w:color w:val="244061" w:themeColor="accent1" w:themeShade="80"/>
                <w:sz w:val="24"/>
              </w:rPr>
              <w:t>Previous PEFA assessment(s) and other PFM diagnostics</w:t>
            </w:r>
          </w:p>
        </w:tc>
      </w:tr>
      <w:tr w:rsidR="00FF0149" w:rsidRPr="002D2A4F" w14:paraId="7C9AA077" w14:textId="77777777" w:rsidTr="003164D5">
        <w:tc>
          <w:tcPr>
            <w:tcW w:w="10170" w:type="dxa"/>
            <w:tcBorders>
              <w:top w:val="single" w:sz="4" w:space="0" w:color="auto"/>
              <w:left w:val="single" w:sz="4" w:space="0" w:color="auto"/>
              <w:bottom w:val="single" w:sz="4" w:space="0" w:color="auto"/>
              <w:right w:val="single" w:sz="4" w:space="0" w:color="auto"/>
            </w:tcBorders>
          </w:tcPr>
          <w:p w14:paraId="150DCA82" w14:textId="77777777" w:rsidR="00FF0149" w:rsidRPr="00113BC9" w:rsidRDefault="00FF0149" w:rsidP="003164D5">
            <w:pPr>
              <w:jc w:val="left"/>
              <w:rPr>
                <w:rFonts w:ascii="Calibri" w:hAnsi="Calibri"/>
                <w:i/>
                <w:color w:val="C00000"/>
                <w:szCs w:val="22"/>
              </w:rPr>
            </w:pPr>
            <w:r w:rsidRPr="00113BC9">
              <w:rPr>
                <w:rFonts w:ascii="Calibri" w:hAnsi="Calibri"/>
                <w:i/>
                <w:color w:val="C00000"/>
                <w:szCs w:val="22"/>
              </w:rPr>
              <w:t xml:space="preserve">Briefly describe the timing and scope of any previous PEFA assessment(s) and other PFM </w:t>
            </w:r>
            <w:proofErr w:type="gramStart"/>
            <w:r w:rsidRPr="00113BC9">
              <w:rPr>
                <w:rFonts w:ascii="Calibri" w:hAnsi="Calibri"/>
                <w:i/>
                <w:color w:val="C00000"/>
                <w:szCs w:val="22"/>
              </w:rPr>
              <w:t>diagnostics, and</w:t>
            </w:r>
            <w:proofErr w:type="gramEnd"/>
            <w:r w:rsidRPr="00113BC9">
              <w:rPr>
                <w:rFonts w:ascii="Calibri" w:hAnsi="Calibri"/>
                <w:i/>
                <w:color w:val="C00000"/>
                <w:szCs w:val="22"/>
              </w:rPr>
              <w:t xml:space="preserve"> summarize their main findings. For example, which years did the assessments cover, and what were the main strengths and weaknesses they identified?</w:t>
            </w:r>
          </w:p>
          <w:p w14:paraId="4D1EA562" w14:textId="77777777" w:rsidR="00FF0149" w:rsidRPr="0014430F" w:rsidRDefault="00FF0149" w:rsidP="003164D5">
            <w:pPr>
              <w:keepNext/>
              <w:keepLines/>
              <w:jc w:val="left"/>
              <w:outlineLvl w:val="1"/>
              <w:rPr>
                <w:rFonts w:ascii="Calibri" w:eastAsia="MS Gothic" w:hAnsi="Calibri"/>
                <w:b/>
                <w:bCs/>
                <w:color w:val="365F91"/>
                <w:szCs w:val="22"/>
              </w:rPr>
            </w:pPr>
          </w:p>
          <w:p w14:paraId="2BBB775F" w14:textId="77777777" w:rsidR="00FF0149" w:rsidRPr="0014430F" w:rsidRDefault="00FF0149" w:rsidP="003164D5">
            <w:pPr>
              <w:jc w:val="left"/>
              <w:rPr>
                <w:rFonts w:ascii="Calibri" w:hAnsi="Calibri"/>
                <w:szCs w:val="22"/>
              </w:rPr>
            </w:pPr>
          </w:p>
          <w:p w14:paraId="51DF3806" w14:textId="77777777" w:rsidR="00FF0149" w:rsidRPr="0014430F" w:rsidRDefault="00FF0149" w:rsidP="003164D5">
            <w:pPr>
              <w:jc w:val="left"/>
              <w:rPr>
                <w:rFonts w:ascii="Calibri" w:hAnsi="Calibri"/>
                <w:szCs w:val="22"/>
              </w:rPr>
            </w:pPr>
          </w:p>
          <w:p w14:paraId="7B752713" w14:textId="77777777" w:rsidR="00FF0149" w:rsidRDefault="00FF0149" w:rsidP="003164D5">
            <w:pPr>
              <w:jc w:val="left"/>
              <w:rPr>
                <w:rFonts w:ascii="Calibri" w:hAnsi="Calibri"/>
                <w:szCs w:val="22"/>
              </w:rPr>
            </w:pPr>
          </w:p>
          <w:p w14:paraId="58690F7E" w14:textId="77777777" w:rsidR="00FF0149" w:rsidRPr="0014430F" w:rsidRDefault="00FF0149" w:rsidP="003164D5">
            <w:pPr>
              <w:jc w:val="left"/>
              <w:rPr>
                <w:rFonts w:ascii="Calibri" w:hAnsi="Calibri"/>
                <w:szCs w:val="22"/>
              </w:rPr>
            </w:pPr>
          </w:p>
          <w:p w14:paraId="51843DE6" w14:textId="77777777" w:rsidR="00FF0149" w:rsidRPr="0014430F" w:rsidRDefault="00FF0149" w:rsidP="003164D5">
            <w:pPr>
              <w:jc w:val="left"/>
              <w:rPr>
                <w:rFonts w:ascii="Calibri" w:hAnsi="Calibri"/>
                <w:szCs w:val="22"/>
              </w:rPr>
            </w:pPr>
          </w:p>
          <w:p w14:paraId="59477453" w14:textId="77777777" w:rsidR="00FF0149" w:rsidRDefault="00FF0149" w:rsidP="003164D5">
            <w:pPr>
              <w:jc w:val="left"/>
              <w:rPr>
                <w:rFonts w:ascii="Calibri" w:hAnsi="Calibri"/>
                <w:szCs w:val="22"/>
              </w:rPr>
            </w:pPr>
          </w:p>
          <w:p w14:paraId="254670D7" w14:textId="77777777" w:rsidR="00FF0149" w:rsidRDefault="00FF0149" w:rsidP="003164D5">
            <w:pPr>
              <w:jc w:val="left"/>
              <w:rPr>
                <w:rFonts w:ascii="Calibri" w:hAnsi="Calibri"/>
                <w:szCs w:val="22"/>
              </w:rPr>
            </w:pPr>
          </w:p>
          <w:p w14:paraId="1A63B609" w14:textId="77777777" w:rsidR="00FF0149" w:rsidRDefault="00FF0149" w:rsidP="003164D5">
            <w:pPr>
              <w:jc w:val="left"/>
              <w:rPr>
                <w:rFonts w:ascii="Calibri" w:hAnsi="Calibri"/>
                <w:szCs w:val="22"/>
              </w:rPr>
            </w:pPr>
          </w:p>
          <w:p w14:paraId="7E4B2725" w14:textId="77777777" w:rsidR="00FF0149" w:rsidRDefault="00FF0149" w:rsidP="003164D5">
            <w:pPr>
              <w:jc w:val="left"/>
              <w:rPr>
                <w:rFonts w:ascii="Calibri" w:hAnsi="Calibri"/>
                <w:szCs w:val="22"/>
              </w:rPr>
            </w:pPr>
          </w:p>
          <w:p w14:paraId="2429B945" w14:textId="77777777" w:rsidR="00FF0149" w:rsidRDefault="00FF0149" w:rsidP="003164D5">
            <w:pPr>
              <w:jc w:val="left"/>
              <w:rPr>
                <w:rFonts w:ascii="Calibri" w:hAnsi="Calibri"/>
                <w:szCs w:val="22"/>
              </w:rPr>
            </w:pPr>
          </w:p>
          <w:p w14:paraId="6FB5453C" w14:textId="77777777" w:rsidR="00FF0149" w:rsidRDefault="00FF0149" w:rsidP="003164D5">
            <w:pPr>
              <w:jc w:val="left"/>
              <w:rPr>
                <w:rFonts w:ascii="Calibri" w:hAnsi="Calibri"/>
                <w:szCs w:val="22"/>
              </w:rPr>
            </w:pPr>
          </w:p>
          <w:p w14:paraId="182DFF58" w14:textId="77777777" w:rsidR="00FF0149" w:rsidRPr="0014430F" w:rsidRDefault="00FF0149" w:rsidP="003164D5">
            <w:pPr>
              <w:jc w:val="left"/>
              <w:rPr>
                <w:rFonts w:ascii="Calibri" w:hAnsi="Calibri"/>
                <w:szCs w:val="22"/>
              </w:rPr>
            </w:pPr>
          </w:p>
          <w:p w14:paraId="37A97FDA" w14:textId="77777777" w:rsidR="00FF0149" w:rsidRPr="002D2A4F" w:rsidRDefault="00FF0149" w:rsidP="003164D5">
            <w:pPr>
              <w:jc w:val="left"/>
            </w:pPr>
          </w:p>
        </w:tc>
      </w:tr>
    </w:tbl>
    <w:p w14:paraId="530AE001" w14:textId="77777777" w:rsidR="00FF0149" w:rsidRDefault="00FF0149" w:rsidP="00FF0149"/>
    <w:tbl>
      <w:tblPr>
        <w:tblStyle w:val="TableGrid4"/>
        <w:tblW w:w="10170" w:type="dxa"/>
        <w:tblCellMar>
          <w:left w:w="115" w:type="dxa"/>
          <w:right w:w="115" w:type="dxa"/>
        </w:tblCellMar>
        <w:tblLook w:val="04A0" w:firstRow="1" w:lastRow="0" w:firstColumn="1" w:lastColumn="0" w:noHBand="0" w:noVBand="1"/>
      </w:tblPr>
      <w:tblGrid>
        <w:gridCol w:w="10170"/>
      </w:tblGrid>
      <w:tr w:rsidR="00FF0149" w:rsidRPr="002D2A4F" w14:paraId="42A48EAB" w14:textId="77777777" w:rsidTr="003164D5">
        <w:tc>
          <w:tcPr>
            <w:tcW w:w="10170" w:type="dxa"/>
            <w:tcBorders>
              <w:top w:val="nil"/>
              <w:left w:val="nil"/>
              <w:bottom w:val="single" w:sz="4" w:space="0" w:color="auto"/>
              <w:right w:val="nil"/>
            </w:tcBorders>
          </w:tcPr>
          <w:p w14:paraId="63405A0E" w14:textId="77777777" w:rsidR="00FF0149" w:rsidRPr="002D2A4F" w:rsidRDefault="00FF0149" w:rsidP="003164D5">
            <w:pPr>
              <w:keepNext/>
              <w:keepLines/>
              <w:ind w:left="792"/>
              <w:jc w:val="left"/>
              <w:outlineLvl w:val="1"/>
              <w:rPr>
                <w:rFonts w:ascii="Calibri" w:eastAsia="MS Gothic" w:hAnsi="Calibri"/>
                <w:b/>
                <w:bCs/>
                <w:color w:val="365F91"/>
                <w:sz w:val="26"/>
                <w:szCs w:val="26"/>
              </w:rPr>
            </w:pPr>
          </w:p>
          <w:p w14:paraId="36CBC72B" w14:textId="77777777" w:rsidR="00FF0149" w:rsidRPr="00A7656B" w:rsidRDefault="00A7656B" w:rsidP="00A7656B">
            <w:pPr>
              <w:ind w:left="335"/>
            </w:pPr>
            <w:r>
              <w:rPr>
                <w:b/>
                <w:color w:val="244061" w:themeColor="accent1" w:themeShade="80"/>
                <w:sz w:val="24"/>
              </w:rPr>
              <w:t xml:space="preserve">2.2 </w:t>
            </w:r>
            <w:r w:rsidR="00FF0149" w:rsidRPr="00A7656B">
              <w:rPr>
                <w:b/>
                <w:color w:val="244061" w:themeColor="accent1" w:themeShade="80"/>
                <w:sz w:val="24"/>
              </w:rPr>
              <w:t>PFM reform initiatives</w:t>
            </w:r>
          </w:p>
        </w:tc>
      </w:tr>
      <w:tr w:rsidR="00FF0149" w:rsidRPr="002D2A4F" w14:paraId="3D5A3F3E" w14:textId="77777777" w:rsidTr="003164D5">
        <w:tc>
          <w:tcPr>
            <w:tcW w:w="10170" w:type="dxa"/>
            <w:tcBorders>
              <w:top w:val="single" w:sz="4" w:space="0" w:color="auto"/>
              <w:left w:val="single" w:sz="4" w:space="0" w:color="auto"/>
              <w:bottom w:val="single" w:sz="4" w:space="0" w:color="auto"/>
              <w:right w:val="single" w:sz="4" w:space="0" w:color="auto"/>
            </w:tcBorders>
          </w:tcPr>
          <w:p w14:paraId="3E020BFD" w14:textId="77777777" w:rsidR="00FF0149" w:rsidRPr="00113BC9" w:rsidRDefault="00FF0149" w:rsidP="003164D5">
            <w:pPr>
              <w:jc w:val="left"/>
              <w:rPr>
                <w:rFonts w:ascii="Calibri" w:hAnsi="Calibri"/>
                <w:i/>
                <w:color w:val="C00000"/>
                <w:szCs w:val="22"/>
              </w:rPr>
            </w:pPr>
            <w:r w:rsidRPr="00113BC9">
              <w:rPr>
                <w:rFonts w:ascii="Calibri" w:hAnsi="Calibri"/>
                <w:i/>
                <w:color w:val="C00000"/>
                <w:szCs w:val="22"/>
              </w:rPr>
              <w:t>Briefly describe the history of PFM reform and its current status (e.g., PFM action plans), identifying the main areas of emphasis (e.g., tax administration, cash management, procurement). Include information on recent and ongoing activities, and the monitoring arrangements of the government and development partners. Identify the nature of any international cooperation and support initiatives (e.g., from the International Monetary Fund, IMF), such as those involving budget support, technical assistance and sector support.</w:t>
            </w:r>
          </w:p>
          <w:p w14:paraId="6F92C8E4" w14:textId="77777777" w:rsidR="00FF0149" w:rsidRPr="0014430F" w:rsidRDefault="00FF0149" w:rsidP="003164D5">
            <w:pPr>
              <w:jc w:val="left"/>
              <w:rPr>
                <w:rFonts w:ascii="Calibri" w:hAnsi="Calibri"/>
                <w:color w:val="C00000"/>
                <w:szCs w:val="22"/>
              </w:rPr>
            </w:pPr>
          </w:p>
          <w:p w14:paraId="6D31C6D1" w14:textId="77777777" w:rsidR="00FF0149" w:rsidRPr="0014430F" w:rsidRDefault="00FF0149" w:rsidP="003164D5">
            <w:pPr>
              <w:jc w:val="left"/>
              <w:rPr>
                <w:rFonts w:ascii="Calibri" w:hAnsi="Calibri"/>
                <w:color w:val="C00000"/>
                <w:szCs w:val="22"/>
              </w:rPr>
            </w:pPr>
          </w:p>
          <w:p w14:paraId="29A520A9" w14:textId="77777777" w:rsidR="00FF0149" w:rsidRPr="0014430F" w:rsidRDefault="00FF0149" w:rsidP="003164D5">
            <w:pPr>
              <w:jc w:val="left"/>
              <w:rPr>
                <w:rFonts w:ascii="Calibri" w:hAnsi="Calibri"/>
                <w:color w:val="C00000"/>
                <w:szCs w:val="22"/>
              </w:rPr>
            </w:pPr>
          </w:p>
          <w:p w14:paraId="3EE2BA0D" w14:textId="77777777" w:rsidR="00FF0149" w:rsidRDefault="00FF0149" w:rsidP="003164D5">
            <w:pPr>
              <w:jc w:val="left"/>
              <w:rPr>
                <w:rFonts w:ascii="Calibri" w:hAnsi="Calibri"/>
                <w:color w:val="C00000"/>
                <w:szCs w:val="22"/>
              </w:rPr>
            </w:pPr>
          </w:p>
          <w:p w14:paraId="1B086994" w14:textId="77777777" w:rsidR="00FF0149" w:rsidRDefault="00FF0149" w:rsidP="003164D5">
            <w:pPr>
              <w:jc w:val="left"/>
              <w:rPr>
                <w:rFonts w:ascii="Calibri" w:hAnsi="Calibri"/>
                <w:color w:val="C00000"/>
                <w:szCs w:val="22"/>
              </w:rPr>
            </w:pPr>
          </w:p>
          <w:p w14:paraId="2CC718FA" w14:textId="77777777" w:rsidR="00FF0149" w:rsidRDefault="00FF0149" w:rsidP="003164D5">
            <w:pPr>
              <w:jc w:val="left"/>
              <w:rPr>
                <w:rFonts w:ascii="Calibri" w:hAnsi="Calibri"/>
                <w:color w:val="C00000"/>
                <w:szCs w:val="22"/>
              </w:rPr>
            </w:pPr>
          </w:p>
          <w:p w14:paraId="6D15E9DD" w14:textId="77777777" w:rsidR="00FF0149" w:rsidRDefault="00FF0149" w:rsidP="003164D5">
            <w:pPr>
              <w:jc w:val="left"/>
              <w:rPr>
                <w:rFonts w:ascii="Calibri" w:hAnsi="Calibri"/>
                <w:color w:val="C00000"/>
                <w:szCs w:val="22"/>
              </w:rPr>
            </w:pPr>
          </w:p>
          <w:p w14:paraId="7CB9A237" w14:textId="77777777" w:rsidR="00FF0149" w:rsidRDefault="00FF0149" w:rsidP="003164D5">
            <w:pPr>
              <w:jc w:val="left"/>
              <w:rPr>
                <w:rFonts w:ascii="Calibri" w:hAnsi="Calibri"/>
                <w:color w:val="C00000"/>
                <w:szCs w:val="22"/>
              </w:rPr>
            </w:pPr>
          </w:p>
          <w:p w14:paraId="78911D93" w14:textId="77777777" w:rsidR="00FF0149" w:rsidRDefault="00FF0149" w:rsidP="003164D5">
            <w:pPr>
              <w:jc w:val="left"/>
              <w:rPr>
                <w:rFonts w:ascii="Calibri" w:hAnsi="Calibri"/>
                <w:color w:val="C00000"/>
                <w:szCs w:val="22"/>
              </w:rPr>
            </w:pPr>
          </w:p>
          <w:p w14:paraId="72288B82" w14:textId="77777777" w:rsidR="00FF0149" w:rsidRDefault="00FF0149" w:rsidP="003164D5">
            <w:pPr>
              <w:jc w:val="left"/>
              <w:rPr>
                <w:rFonts w:ascii="Calibri" w:hAnsi="Calibri"/>
                <w:color w:val="C00000"/>
                <w:szCs w:val="22"/>
              </w:rPr>
            </w:pPr>
          </w:p>
          <w:p w14:paraId="187CE4DA" w14:textId="77777777" w:rsidR="00FF0149" w:rsidRPr="0014430F" w:rsidRDefault="00FF0149" w:rsidP="003164D5">
            <w:pPr>
              <w:jc w:val="left"/>
              <w:rPr>
                <w:rFonts w:ascii="Calibri" w:hAnsi="Calibri"/>
                <w:color w:val="C00000"/>
                <w:szCs w:val="22"/>
              </w:rPr>
            </w:pPr>
          </w:p>
          <w:p w14:paraId="0A6444F5" w14:textId="77777777" w:rsidR="00FF0149" w:rsidRPr="0014430F" w:rsidRDefault="00FF0149" w:rsidP="003164D5">
            <w:pPr>
              <w:jc w:val="left"/>
              <w:rPr>
                <w:szCs w:val="22"/>
              </w:rPr>
            </w:pPr>
          </w:p>
          <w:p w14:paraId="43B6229A" w14:textId="77777777" w:rsidR="00FF0149" w:rsidRPr="002D2A4F" w:rsidRDefault="00FF0149" w:rsidP="003164D5">
            <w:pPr>
              <w:jc w:val="left"/>
            </w:pPr>
          </w:p>
        </w:tc>
      </w:tr>
      <w:tr w:rsidR="00FF0149" w:rsidRPr="002D2A4F" w14:paraId="09522729" w14:textId="77777777" w:rsidTr="003164D5">
        <w:tc>
          <w:tcPr>
            <w:tcW w:w="10170" w:type="dxa"/>
            <w:tcBorders>
              <w:top w:val="single" w:sz="4" w:space="0" w:color="auto"/>
              <w:left w:val="nil"/>
              <w:bottom w:val="nil"/>
              <w:right w:val="nil"/>
            </w:tcBorders>
          </w:tcPr>
          <w:p w14:paraId="4A390A6F" w14:textId="77777777" w:rsidR="00FF0149" w:rsidRPr="002D2A4F" w:rsidRDefault="00FF0149" w:rsidP="003164D5">
            <w:pPr>
              <w:jc w:val="left"/>
              <w:rPr>
                <w:rFonts w:ascii="Calibri" w:hAnsi="Calibri"/>
                <w:i/>
                <w:color w:val="C00000"/>
                <w:szCs w:val="22"/>
              </w:rPr>
            </w:pPr>
          </w:p>
        </w:tc>
      </w:tr>
      <w:tr w:rsidR="00FF0149" w:rsidRPr="002D2A4F" w14:paraId="2C26C945" w14:textId="77777777" w:rsidTr="003164D5">
        <w:tc>
          <w:tcPr>
            <w:tcW w:w="10170" w:type="dxa"/>
            <w:tcBorders>
              <w:top w:val="nil"/>
              <w:left w:val="nil"/>
              <w:bottom w:val="nil"/>
              <w:right w:val="nil"/>
            </w:tcBorders>
          </w:tcPr>
          <w:p w14:paraId="2FB4F369" w14:textId="77777777" w:rsidR="00FF0149" w:rsidRPr="005959AD" w:rsidRDefault="00FF0149" w:rsidP="00EF1A5A">
            <w:pPr>
              <w:pStyle w:val="ListParagraph"/>
              <w:numPr>
                <w:ilvl w:val="0"/>
                <w:numId w:val="35"/>
              </w:numPr>
              <w:ind w:left="335"/>
              <w:rPr>
                <w:b/>
                <w:color w:val="244061" w:themeColor="accent1" w:themeShade="80"/>
                <w:sz w:val="28"/>
                <w:szCs w:val="28"/>
              </w:rPr>
            </w:pPr>
            <w:r w:rsidRPr="005959AD">
              <w:rPr>
                <w:b/>
                <w:color w:val="244061" w:themeColor="accent1" w:themeShade="80"/>
                <w:sz w:val="28"/>
                <w:szCs w:val="28"/>
              </w:rPr>
              <w:lastRenderedPageBreak/>
              <w:t xml:space="preserve">Purpose, scope, and coverage of the assessment </w:t>
            </w:r>
          </w:p>
          <w:p w14:paraId="4BEAE0BB" w14:textId="77777777" w:rsidR="00FF0149" w:rsidRPr="00740CED" w:rsidRDefault="00FF0149" w:rsidP="003164D5">
            <w:pPr>
              <w:jc w:val="left"/>
              <w:rPr>
                <w:rFonts w:ascii="Calibri" w:hAnsi="Calibri"/>
                <w:bCs/>
                <w:i/>
                <w:color w:val="C00000"/>
                <w:szCs w:val="22"/>
              </w:rPr>
            </w:pPr>
            <w:r w:rsidRPr="00740CED">
              <w:rPr>
                <w:rFonts w:ascii="Calibri" w:hAnsi="Calibri"/>
                <w:bCs/>
                <w:i/>
                <w:color w:val="C00000"/>
                <w:szCs w:val="22"/>
              </w:rPr>
              <w:t xml:space="preserve">Under the subheadings below, explain the reasons for the assessment and how it relates to the PFM and public sector reform agenda of the national or subnational government. </w:t>
            </w:r>
          </w:p>
          <w:p w14:paraId="0CBC3AC2" w14:textId="77777777" w:rsidR="00FF0149" w:rsidRPr="002D2A4F" w:rsidRDefault="00FF0149" w:rsidP="003164D5">
            <w:pPr>
              <w:jc w:val="left"/>
              <w:rPr>
                <w:rFonts w:ascii="Calibri" w:hAnsi="Calibri"/>
                <w:bCs/>
                <w:i/>
                <w:color w:val="C00000"/>
                <w:szCs w:val="22"/>
              </w:rPr>
            </w:pPr>
            <w:r w:rsidRPr="00740CED">
              <w:rPr>
                <w:rFonts w:ascii="Calibri" w:hAnsi="Calibri"/>
                <w:color w:val="4BACC6" w:themeColor="accent5"/>
                <w:szCs w:val="22"/>
              </w:rPr>
              <w:t>(Recommended length: no more than 500 words, plus table 2.)</w:t>
            </w:r>
          </w:p>
        </w:tc>
      </w:tr>
      <w:tr w:rsidR="00FF0149" w:rsidRPr="002D2A4F" w14:paraId="7354AB9F" w14:textId="77777777" w:rsidTr="003164D5">
        <w:tc>
          <w:tcPr>
            <w:tcW w:w="10170" w:type="dxa"/>
            <w:tcBorders>
              <w:top w:val="nil"/>
              <w:left w:val="nil"/>
              <w:bottom w:val="single" w:sz="4" w:space="0" w:color="auto"/>
              <w:right w:val="nil"/>
            </w:tcBorders>
          </w:tcPr>
          <w:p w14:paraId="670416A9" w14:textId="77777777" w:rsidR="00FF0149" w:rsidRPr="002D2A4F" w:rsidRDefault="00FF0149" w:rsidP="003164D5">
            <w:pPr>
              <w:keepNext/>
              <w:keepLines/>
              <w:jc w:val="left"/>
              <w:outlineLvl w:val="1"/>
              <w:rPr>
                <w:rFonts w:ascii="Calibri" w:eastAsia="MS Gothic" w:hAnsi="Calibri"/>
                <w:b/>
                <w:bCs/>
                <w:color w:val="365F91"/>
                <w:sz w:val="26"/>
                <w:szCs w:val="26"/>
              </w:rPr>
            </w:pPr>
          </w:p>
          <w:p w14:paraId="22E62CE2" w14:textId="77777777" w:rsidR="00FF0149" w:rsidRPr="002D2A4F" w:rsidRDefault="00A7656B" w:rsidP="00A7656B">
            <w:pPr>
              <w:ind w:firstLine="425"/>
            </w:pPr>
            <w:r>
              <w:rPr>
                <w:b/>
                <w:color w:val="244061" w:themeColor="accent1" w:themeShade="80"/>
                <w:sz w:val="24"/>
              </w:rPr>
              <w:t xml:space="preserve">3.1 </w:t>
            </w:r>
            <w:r w:rsidR="00FF0149" w:rsidRPr="00A7656B">
              <w:rPr>
                <w:b/>
                <w:color w:val="244061" w:themeColor="accent1" w:themeShade="80"/>
                <w:sz w:val="24"/>
              </w:rPr>
              <w:t>Purpose</w:t>
            </w:r>
          </w:p>
        </w:tc>
      </w:tr>
      <w:tr w:rsidR="00FF0149" w:rsidRPr="002D2A4F" w14:paraId="0BAEFDA7" w14:textId="77777777" w:rsidTr="003164D5">
        <w:tc>
          <w:tcPr>
            <w:tcW w:w="10170" w:type="dxa"/>
            <w:tcBorders>
              <w:top w:val="single" w:sz="4" w:space="0" w:color="auto"/>
              <w:left w:val="single" w:sz="4" w:space="0" w:color="auto"/>
              <w:bottom w:val="single" w:sz="4" w:space="0" w:color="auto"/>
              <w:right w:val="single" w:sz="4" w:space="0" w:color="auto"/>
            </w:tcBorders>
          </w:tcPr>
          <w:p w14:paraId="1248E495" w14:textId="77777777" w:rsidR="00FF0149" w:rsidRPr="00113BC9" w:rsidRDefault="00FF0149" w:rsidP="003164D5">
            <w:pPr>
              <w:widowControl w:val="0"/>
              <w:autoSpaceDE w:val="0"/>
              <w:autoSpaceDN w:val="0"/>
              <w:adjustRightInd w:val="0"/>
              <w:jc w:val="left"/>
              <w:rPr>
                <w:rFonts w:ascii="Calibri" w:hAnsi="Calibri" w:cs="Times"/>
                <w:i/>
                <w:szCs w:val="22"/>
              </w:rPr>
            </w:pPr>
            <w:r w:rsidRPr="00113BC9">
              <w:rPr>
                <w:rFonts w:ascii="Calibri" w:hAnsi="Calibri"/>
                <w:bCs/>
                <w:i/>
                <w:color w:val="C00000"/>
                <w:szCs w:val="22"/>
              </w:rPr>
              <w:t>Briefly state the purpose of the assessment, within the context described above. Describe how results will be used to inform dialogue on PFM, and the development and implementation of PFM reform initiatives going forward.</w:t>
            </w:r>
          </w:p>
          <w:p w14:paraId="1175D850" w14:textId="77777777" w:rsidR="00FF0149" w:rsidRPr="0014430F" w:rsidRDefault="00FF0149" w:rsidP="003164D5">
            <w:pPr>
              <w:jc w:val="left"/>
              <w:rPr>
                <w:rFonts w:ascii="Calibri" w:hAnsi="Calibri"/>
                <w:szCs w:val="22"/>
              </w:rPr>
            </w:pPr>
          </w:p>
          <w:p w14:paraId="70F820AB" w14:textId="77777777" w:rsidR="00FF0149" w:rsidRPr="0014430F" w:rsidRDefault="00FF0149" w:rsidP="003164D5">
            <w:pPr>
              <w:jc w:val="left"/>
              <w:rPr>
                <w:szCs w:val="22"/>
              </w:rPr>
            </w:pPr>
          </w:p>
          <w:p w14:paraId="7A0A3561" w14:textId="77777777" w:rsidR="00FF0149" w:rsidRPr="0014430F" w:rsidRDefault="00FF0149" w:rsidP="003164D5">
            <w:pPr>
              <w:jc w:val="left"/>
              <w:rPr>
                <w:szCs w:val="22"/>
              </w:rPr>
            </w:pPr>
          </w:p>
          <w:p w14:paraId="74AED4C7" w14:textId="77777777" w:rsidR="00FF0149" w:rsidRPr="0014430F" w:rsidRDefault="00FF0149" w:rsidP="003164D5">
            <w:pPr>
              <w:jc w:val="left"/>
              <w:rPr>
                <w:szCs w:val="22"/>
              </w:rPr>
            </w:pPr>
          </w:p>
          <w:p w14:paraId="7225D0F3" w14:textId="77777777" w:rsidR="00FF0149" w:rsidRDefault="00FF0149" w:rsidP="003164D5">
            <w:pPr>
              <w:jc w:val="left"/>
              <w:rPr>
                <w:szCs w:val="22"/>
              </w:rPr>
            </w:pPr>
          </w:p>
          <w:p w14:paraId="2FCDE174" w14:textId="77777777" w:rsidR="00FF0149" w:rsidRDefault="00FF0149" w:rsidP="003164D5">
            <w:pPr>
              <w:jc w:val="left"/>
              <w:rPr>
                <w:szCs w:val="22"/>
              </w:rPr>
            </w:pPr>
          </w:p>
          <w:p w14:paraId="084EFDA1" w14:textId="77777777" w:rsidR="00FF0149" w:rsidRDefault="00FF0149" w:rsidP="003164D5">
            <w:pPr>
              <w:jc w:val="left"/>
              <w:rPr>
                <w:szCs w:val="22"/>
              </w:rPr>
            </w:pPr>
          </w:p>
          <w:p w14:paraId="5964BED6" w14:textId="77777777" w:rsidR="00FF0149" w:rsidRDefault="00FF0149" w:rsidP="003164D5">
            <w:pPr>
              <w:jc w:val="left"/>
              <w:rPr>
                <w:szCs w:val="22"/>
              </w:rPr>
            </w:pPr>
          </w:p>
          <w:p w14:paraId="08F9FE2C" w14:textId="77777777" w:rsidR="00FF0149" w:rsidRDefault="00FF0149" w:rsidP="003164D5">
            <w:pPr>
              <w:jc w:val="left"/>
              <w:rPr>
                <w:szCs w:val="22"/>
              </w:rPr>
            </w:pPr>
          </w:p>
          <w:p w14:paraId="79989D12" w14:textId="77777777" w:rsidR="00FF0149" w:rsidRPr="0014430F" w:rsidRDefault="00FF0149" w:rsidP="003164D5">
            <w:pPr>
              <w:jc w:val="left"/>
              <w:rPr>
                <w:szCs w:val="22"/>
              </w:rPr>
            </w:pPr>
          </w:p>
          <w:p w14:paraId="6ECEB97E" w14:textId="77777777" w:rsidR="00FF0149" w:rsidRPr="002D2A4F" w:rsidRDefault="00FF0149" w:rsidP="003164D5">
            <w:pPr>
              <w:jc w:val="left"/>
            </w:pPr>
          </w:p>
        </w:tc>
      </w:tr>
      <w:tr w:rsidR="00FF0149" w:rsidRPr="002D2A4F" w14:paraId="161E83D7" w14:textId="77777777" w:rsidTr="003164D5">
        <w:tc>
          <w:tcPr>
            <w:tcW w:w="10170" w:type="dxa"/>
            <w:tcBorders>
              <w:top w:val="single" w:sz="4" w:space="0" w:color="auto"/>
              <w:left w:val="nil"/>
              <w:bottom w:val="single" w:sz="4" w:space="0" w:color="auto"/>
              <w:right w:val="nil"/>
            </w:tcBorders>
          </w:tcPr>
          <w:p w14:paraId="5345B247" w14:textId="77777777" w:rsidR="00FF0149" w:rsidRPr="002D2A4F" w:rsidRDefault="00FF0149" w:rsidP="003164D5">
            <w:pPr>
              <w:keepNext/>
              <w:keepLines/>
              <w:ind w:left="792"/>
              <w:jc w:val="left"/>
              <w:outlineLvl w:val="1"/>
              <w:rPr>
                <w:rFonts w:ascii="Calibri" w:eastAsia="MS Gothic" w:hAnsi="Calibri"/>
                <w:b/>
                <w:i/>
                <w:color w:val="C00000"/>
                <w:sz w:val="26"/>
                <w:szCs w:val="26"/>
              </w:rPr>
            </w:pPr>
          </w:p>
          <w:p w14:paraId="33D539FE" w14:textId="77777777" w:rsidR="00FF0149" w:rsidRPr="002D2A4F" w:rsidRDefault="00A7656B" w:rsidP="00A7656B">
            <w:pPr>
              <w:ind w:firstLine="425"/>
              <w:rPr>
                <w:i/>
                <w:color w:val="C00000"/>
              </w:rPr>
            </w:pPr>
            <w:r>
              <w:rPr>
                <w:b/>
                <w:color w:val="244061" w:themeColor="accent1" w:themeShade="80"/>
                <w:sz w:val="24"/>
              </w:rPr>
              <w:t xml:space="preserve">3.2 </w:t>
            </w:r>
            <w:r w:rsidR="00FF0149" w:rsidRPr="00A7656B">
              <w:rPr>
                <w:b/>
                <w:color w:val="244061" w:themeColor="accent1" w:themeShade="80"/>
                <w:sz w:val="24"/>
              </w:rPr>
              <w:t>Scope and coverage</w:t>
            </w:r>
          </w:p>
        </w:tc>
      </w:tr>
      <w:tr w:rsidR="00FF0149" w:rsidRPr="002D2A4F" w14:paraId="691E049E" w14:textId="77777777" w:rsidTr="005558FC">
        <w:tc>
          <w:tcPr>
            <w:tcW w:w="10170" w:type="dxa"/>
            <w:tcBorders>
              <w:top w:val="single" w:sz="4" w:space="0" w:color="auto"/>
              <w:left w:val="single" w:sz="4" w:space="0" w:color="auto"/>
              <w:bottom w:val="single" w:sz="4" w:space="0" w:color="auto"/>
              <w:right w:val="single" w:sz="4" w:space="0" w:color="auto"/>
            </w:tcBorders>
          </w:tcPr>
          <w:p w14:paraId="2BB49C48" w14:textId="77777777" w:rsidR="00FF0149" w:rsidRPr="00113BC9" w:rsidRDefault="00FF0149" w:rsidP="003164D5">
            <w:pPr>
              <w:jc w:val="left"/>
              <w:rPr>
                <w:b/>
                <w:bCs/>
                <w:i/>
                <w:color w:val="C00000"/>
                <w:szCs w:val="22"/>
              </w:rPr>
            </w:pPr>
            <w:r w:rsidRPr="00113BC9">
              <w:rPr>
                <w:bCs/>
                <w:i/>
                <w:color w:val="C00000"/>
                <w:szCs w:val="22"/>
              </w:rPr>
              <w:t xml:space="preserve">Specify which part of the public sector will be covered by the assessment. Typically, this will be the central government, except where PEFA indicators specifically refer to a smaller or wider range, such as the budgetary units of the central government or government at all levels. </w:t>
            </w:r>
          </w:p>
          <w:p w14:paraId="4ADC5371" w14:textId="77777777" w:rsidR="00FF0149" w:rsidRPr="00113BC9" w:rsidRDefault="00FF0149" w:rsidP="003164D5">
            <w:pPr>
              <w:jc w:val="left"/>
              <w:rPr>
                <w:bCs/>
                <w:i/>
                <w:color w:val="C00000"/>
                <w:szCs w:val="22"/>
              </w:rPr>
            </w:pPr>
          </w:p>
          <w:p w14:paraId="0179F55D" w14:textId="77777777" w:rsidR="00FF0149" w:rsidRPr="00113BC9" w:rsidRDefault="00FF0149" w:rsidP="003164D5">
            <w:pPr>
              <w:jc w:val="left"/>
              <w:rPr>
                <w:bCs/>
                <w:i/>
                <w:color w:val="C00000"/>
                <w:szCs w:val="22"/>
              </w:rPr>
            </w:pPr>
            <w:r w:rsidRPr="00113BC9">
              <w:rPr>
                <w:bCs/>
                <w:i/>
                <w:color w:val="C00000"/>
                <w:szCs w:val="22"/>
              </w:rPr>
              <w:t>For subnational government assessments, the official name of the jurisdiction covered is required. If the assessment covers multiple subnational governments, then the method of their selection should be explained.</w:t>
            </w:r>
          </w:p>
          <w:p w14:paraId="3EC6A60F" w14:textId="77777777" w:rsidR="00FF0149" w:rsidRPr="00113BC9" w:rsidRDefault="00FF0149" w:rsidP="003164D5">
            <w:pPr>
              <w:jc w:val="left"/>
              <w:rPr>
                <w:bCs/>
                <w:i/>
                <w:color w:val="C00000"/>
                <w:szCs w:val="22"/>
              </w:rPr>
            </w:pPr>
          </w:p>
          <w:p w14:paraId="65DD6CE8" w14:textId="77777777" w:rsidR="00FF0149" w:rsidRDefault="00FF0149" w:rsidP="003164D5">
            <w:pPr>
              <w:jc w:val="left"/>
              <w:rPr>
                <w:bCs/>
                <w:i/>
                <w:color w:val="C00000"/>
                <w:szCs w:val="22"/>
              </w:rPr>
            </w:pPr>
            <w:r w:rsidRPr="00113BC9">
              <w:rPr>
                <w:bCs/>
                <w:i/>
                <w:color w:val="C00000"/>
                <w:szCs w:val="22"/>
              </w:rPr>
              <w:t>Complete table 2 with details on the units within the scope of the assessment. Include up to 10 main budgetary units such as ministries, departments, or agencies. In addition, the main extrabudgetary units or groups and public corporations should be included where they constitute a significant share of the government expenditure covered by the assessment.</w:t>
            </w:r>
          </w:p>
          <w:p w14:paraId="7AA7F551" w14:textId="77777777" w:rsidR="00FF0149" w:rsidRDefault="00FF0149" w:rsidP="003164D5">
            <w:pPr>
              <w:jc w:val="left"/>
              <w:rPr>
                <w:bCs/>
                <w:i/>
                <w:color w:val="C00000"/>
                <w:szCs w:val="22"/>
              </w:rPr>
            </w:pPr>
          </w:p>
          <w:p w14:paraId="187B19FE" w14:textId="77777777" w:rsidR="00FF0149" w:rsidRDefault="00FF0149" w:rsidP="003164D5">
            <w:pPr>
              <w:jc w:val="left"/>
              <w:rPr>
                <w:bCs/>
                <w:i/>
                <w:color w:val="C00000"/>
                <w:szCs w:val="22"/>
              </w:rPr>
            </w:pPr>
          </w:p>
          <w:p w14:paraId="45A0D899" w14:textId="77777777" w:rsidR="00FF0149" w:rsidRDefault="00FF0149" w:rsidP="003164D5">
            <w:pPr>
              <w:jc w:val="left"/>
              <w:rPr>
                <w:bCs/>
                <w:i/>
                <w:color w:val="C00000"/>
                <w:szCs w:val="22"/>
              </w:rPr>
            </w:pPr>
          </w:p>
          <w:p w14:paraId="46A24FAE" w14:textId="77777777" w:rsidR="00FF0149" w:rsidRDefault="00FF0149" w:rsidP="003164D5">
            <w:pPr>
              <w:jc w:val="left"/>
              <w:rPr>
                <w:bCs/>
                <w:i/>
                <w:color w:val="C00000"/>
                <w:szCs w:val="22"/>
              </w:rPr>
            </w:pPr>
          </w:p>
          <w:p w14:paraId="5BD7A7D7" w14:textId="77777777" w:rsidR="00FF0149" w:rsidRDefault="00FF0149" w:rsidP="003164D5">
            <w:pPr>
              <w:jc w:val="left"/>
              <w:rPr>
                <w:bCs/>
                <w:i/>
                <w:color w:val="C00000"/>
                <w:szCs w:val="22"/>
              </w:rPr>
            </w:pPr>
          </w:p>
          <w:p w14:paraId="7B4ED6F1" w14:textId="77777777" w:rsidR="00FF0149" w:rsidRDefault="00FF0149" w:rsidP="003164D5">
            <w:pPr>
              <w:jc w:val="left"/>
              <w:rPr>
                <w:bCs/>
                <w:i/>
                <w:color w:val="C00000"/>
                <w:szCs w:val="22"/>
              </w:rPr>
            </w:pPr>
          </w:p>
          <w:p w14:paraId="1A98D4B6" w14:textId="77777777" w:rsidR="00FF0149" w:rsidRDefault="00FF0149" w:rsidP="003164D5">
            <w:pPr>
              <w:jc w:val="left"/>
              <w:rPr>
                <w:bCs/>
                <w:i/>
                <w:color w:val="C00000"/>
                <w:szCs w:val="22"/>
              </w:rPr>
            </w:pPr>
          </w:p>
          <w:p w14:paraId="74251904" w14:textId="77777777" w:rsidR="00FF0149" w:rsidRDefault="00FF0149" w:rsidP="003164D5">
            <w:pPr>
              <w:jc w:val="left"/>
              <w:rPr>
                <w:bCs/>
                <w:i/>
                <w:color w:val="C00000"/>
                <w:szCs w:val="22"/>
              </w:rPr>
            </w:pPr>
          </w:p>
          <w:p w14:paraId="4E3D928F" w14:textId="77777777" w:rsidR="00FF0149" w:rsidRDefault="00FF0149" w:rsidP="003164D5">
            <w:pPr>
              <w:jc w:val="left"/>
              <w:rPr>
                <w:bCs/>
                <w:i/>
                <w:color w:val="C00000"/>
                <w:szCs w:val="22"/>
              </w:rPr>
            </w:pPr>
          </w:p>
          <w:p w14:paraId="2B2C4534" w14:textId="77777777" w:rsidR="00FF0149" w:rsidRDefault="00FF0149" w:rsidP="003164D5">
            <w:pPr>
              <w:jc w:val="left"/>
              <w:rPr>
                <w:bCs/>
                <w:i/>
                <w:color w:val="C00000"/>
                <w:szCs w:val="22"/>
              </w:rPr>
            </w:pPr>
          </w:p>
          <w:p w14:paraId="5C6799C8" w14:textId="77777777" w:rsidR="00FF0149" w:rsidRDefault="00FF0149" w:rsidP="003164D5">
            <w:pPr>
              <w:jc w:val="left"/>
              <w:rPr>
                <w:bCs/>
                <w:color w:val="C00000"/>
                <w:szCs w:val="22"/>
              </w:rPr>
            </w:pPr>
          </w:p>
          <w:p w14:paraId="0D8368D9" w14:textId="77777777" w:rsidR="00FF0149" w:rsidRDefault="00FF0149" w:rsidP="003164D5">
            <w:pPr>
              <w:jc w:val="left"/>
              <w:rPr>
                <w:szCs w:val="22"/>
              </w:rPr>
            </w:pPr>
          </w:p>
          <w:p w14:paraId="055A027C" w14:textId="77777777" w:rsidR="005558FC" w:rsidRPr="00740CED" w:rsidRDefault="005558FC" w:rsidP="003164D5">
            <w:pPr>
              <w:jc w:val="left"/>
              <w:rPr>
                <w:szCs w:val="22"/>
              </w:rPr>
            </w:pPr>
          </w:p>
        </w:tc>
      </w:tr>
    </w:tbl>
    <w:p w14:paraId="3FA41CBB" w14:textId="77777777" w:rsidR="00FF0149" w:rsidRDefault="00FF0149" w:rsidP="00FF0149"/>
    <w:tbl>
      <w:tblPr>
        <w:tblStyle w:val="TableGrid4"/>
        <w:tblW w:w="10170" w:type="dxa"/>
        <w:tblCellMar>
          <w:left w:w="115" w:type="dxa"/>
          <w:right w:w="115" w:type="dxa"/>
        </w:tblCellMar>
        <w:tblLook w:val="04A0" w:firstRow="1" w:lastRow="0" w:firstColumn="1" w:lastColumn="0" w:noHBand="0" w:noVBand="1"/>
      </w:tblPr>
      <w:tblGrid>
        <w:gridCol w:w="3390"/>
        <w:gridCol w:w="3390"/>
        <w:gridCol w:w="3390"/>
      </w:tblGrid>
      <w:tr w:rsidR="005558FC" w:rsidRPr="002D2A4F" w14:paraId="0E86BDE6" w14:textId="77777777" w:rsidTr="005558FC">
        <w:tc>
          <w:tcPr>
            <w:tcW w:w="10170" w:type="dxa"/>
            <w:gridSpan w:val="3"/>
            <w:tcBorders>
              <w:top w:val="nil"/>
              <w:left w:val="nil"/>
              <w:bottom w:val="single" w:sz="4" w:space="0" w:color="auto"/>
              <w:right w:val="nil"/>
            </w:tcBorders>
            <w:shd w:val="clear" w:color="auto" w:fill="FFFFFF"/>
          </w:tcPr>
          <w:p w14:paraId="15EF0B07" w14:textId="77777777" w:rsidR="005558FC" w:rsidRPr="004E49AB" w:rsidRDefault="005558FC" w:rsidP="00C92EE1">
            <w:pPr>
              <w:ind w:firstLine="425"/>
              <w:rPr>
                <w:b/>
                <w:szCs w:val="22"/>
                <w:highlight w:val="yellow"/>
              </w:rPr>
            </w:pPr>
            <w:r w:rsidRPr="004E49AB">
              <w:rPr>
                <w:b/>
                <w:color w:val="244061" w:themeColor="accent1" w:themeShade="80"/>
                <w:sz w:val="24"/>
                <w:highlight w:val="yellow"/>
              </w:rPr>
              <w:lastRenderedPageBreak/>
              <w:t xml:space="preserve">3.3 </w:t>
            </w:r>
            <w:r w:rsidR="00C92EE1" w:rsidRPr="004E49AB">
              <w:rPr>
                <w:b/>
                <w:color w:val="244061" w:themeColor="accent1" w:themeShade="80"/>
                <w:sz w:val="24"/>
                <w:highlight w:val="yellow"/>
              </w:rPr>
              <w:t>Time period for assessing perfo</w:t>
            </w:r>
            <w:r w:rsidR="00386057" w:rsidRPr="004E49AB">
              <w:rPr>
                <w:b/>
                <w:color w:val="244061" w:themeColor="accent1" w:themeShade="80"/>
                <w:sz w:val="24"/>
                <w:highlight w:val="yellow"/>
              </w:rPr>
              <w:t>r</w:t>
            </w:r>
            <w:r w:rsidR="00C92EE1" w:rsidRPr="004E49AB">
              <w:rPr>
                <w:b/>
                <w:color w:val="244061" w:themeColor="accent1" w:themeShade="80"/>
                <w:sz w:val="24"/>
                <w:highlight w:val="yellow"/>
              </w:rPr>
              <w:t>mance</w:t>
            </w:r>
          </w:p>
        </w:tc>
      </w:tr>
      <w:tr w:rsidR="005558FC" w:rsidRPr="002D2A4F" w14:paraId="7922BABB" w14:textId="77777777" w:rsidTr="005558FC">
        <w:tc>
          <w:tcPr>
            <w:tcW w:w="10170" w:type="dxa"/>
            <w:gridSpan w:val="3"/>
            <w:tcBorders>
              <w:top w:val="single" w:sz="4" w:space="0" w:color="auto"/>
              <w:left w:val="single" w:sz="4" w:space="0" w:color="auto"/>
              <w:bottom w:val="single" w:sz="4" w:space="0" w:color="auto"/>
              <w:right w:val="single" w:sz="4" w:space="0" w:color="auto"/>
            </w:tcBorders>
            <w:shd w:val="clear" w:color="auto" w:fill="FFFFFF"/>
          </w:tcPr>
          <w:p w14:paraId="622FD66D" w14:textId="77777777" w:rsidR="005558FC" w:rsidRPr="004E49AB" w:rsidRDefault="005558FC" w:rsidP="005558FC">
            <w:pPr>
              <w:jc w:val="left"/>
              <w:rPr>
                <w:bCs/>
                <w:i/>
                <w:color w:val="C00000"/>
                <w:szCs w:val="22"/>
                <w:highlight w:val="yellow"/>
              </w:rPr>
            </w:pPr>
            <w:r w:rsidRPr="004E49AB">
              <w:rPr>
                <w:bCs/>
                <w:i/>
                <w:color w:val="C00000"/>
                <w:szCs w:val="22"/>
                <w:highlight w:val="yellow"/>
              </w:rPr>
              <w:t>The CN should explain the tim</w:t>
            </w:r>
            <w:r w:rsidR="00C92EE1" w:rsidRPr="004E49AB">
              <w:rPr>
                <w:bCs/>
                <w:i/>
                <w:color w:val="C00000"/>
                <w:szCs w:val="22"/>
                <w:highlight w:val="yellow"/>
              </w:rPr>
              <w:t>e periods</w:t>
            </w:r>
            <w:r w:rsidRPr="004E49AB">
              <w:rPr>
                <w:bCs/>
                <w:i/>
                <w:color w:val="C00000"/>
                <w:szCs w:val="22"/>
                <w:highlight w:val="yellow"/>
              </w:rPr>
              <w:t xml:space="preserve"> for the assessment and state the proposed cut-off date for</w:t>
            </w:r>
            <w:r w:rsidR="00386057" w:rsidRPr="004E49AB">
              <w:rPr>
                <w:bCs/>
                <w:i/>
                <w:color w:val="C00000"/>
                <w:szCs w:val="22"/>
                <w:highlight w:val="yellow"/>
              </w:rPr>
              <w:t xml:space="preserve"> d</w:t>
            </w:r>
            <w:r w:rsidR="00C92EE1" w:rsidRPr="004E49AB">
              <w:rPr>
                <w:bCs/>
                <w:i/>
                <w:color w:val="C00000"/>
                <w:szCs w:val="22"/>
                <w:highlight w:val="yellow"/>
              </w:rPr>
              <w:t xml:space="preserve">ata </w:t>
            </w:r>
            <w:r w:rsidRPr="004E49AB">
              <w:rPr>
                <w:bCs/>
                <w:i/>
                <w:color w:val="C00000"/>
                <w:szCs w:val="22"/>
                <w:highlight w:val="yellow"/>
              </w:rPr>
              <w:t xml:space="preserve">measurement. </w:t>
            </w:r>
          </w:p>
          <w:p w14:paraId="60420470" w14:textId="77777777" w:rsidR="005558FC" w:rsidRPr="004E49AB" w:rsidRDefault="005558FC" w:rsidP="005558FC">
            <w:pPr>
              <w:jc w:val="left"/>
              <w:rPr>
                <w:bCs/>
                <w:i/>
                <w:color w:val="C00000"/>
                <w:szCs w:val="22"/>
                <w:highlight w:val="yellow"/>
              </w:rPr>
            </w:pPr>
            <w:r w:rsidRPr="004E49AB">
              <w:rPr>
                <w:bCs/>
                <w:i/>
                <w:color w:val="C00000"/>
                <w:szCs w:val="22"/>
                <w:highlight w:val="yellow"/>
              </w:rPr>
              <w:t>The cut-off date is the last date for which data included in the assessment</w:t>
            </w:r>
            <w:r w:rsidR="00C92EE1" w:rsidRPr="004E49AB">
              <w:rPr>
                <w:bCs/>
                <w:i/>
                <w:color w:val="C00000"/>
                <w:szCs w:val="22"/>
                <w:highlight w:val="yellow"/>
              </w:rPr>
              <w:t xml:space="preserve"> </w:t>
            </w:r>
            <w:r w:rsidRPr="004E49AB">
              <w:rPr>
                <w:bCs/>
                <w:i/>
                <w:color w:val="C00000"/>
                <w:szCs w:val="22"/>
                <w:highlight w:val="yellow"/>
              </w:rPr>
              <w:t>was considered. This is crucial for identifying the “last completed fiscal year” referred to in many dimensions</w:t>
            </w:r>
            <w:r w:rsidR="00C92EE1" w:rsidRPr="004E49AB">
              <w:rPr>
                <w:bCs/>
                <w:i/>
                <w:color w:val="C00000"/>
                <w:szCs w:val="22"/>
                <w:highlight w:val="yellow"/>
              </w:rPr>
              <w:t xml:space="preserve"> </w:t>
            </w:r>
            <w:r w:rsidRPr="004E49AB">
              <w:rPr>
                <w:bCs/>
                <w:i/>
                <w:color w:val="C00000"/>
                <w:szCs w:val="22"/>
                <w:highlight w:val="yellow"/>
              </w:rPr>
              <w:t>and the critical date for consideration of circumstances applying “at the time of the assessment”, which is</w:t>
            </w:r>
          </w:p>
          <w:p w14:paraId="5FB12BA8" w14:textId="77777777" w:rsidR="005558FC" w:rsidRPr="004E49AB" w:rsidRDefault="005558FC" w:rsidP="005558FC">
            <w:pPr>
              <w:jc w:val="left"/>
              <w:rPr>
                <w:bCs/>
                <w:i/>
                <w:color w:val="C00000"/>
                <w:szCs w:val="22"/>
                <w:highlight w:val="yellow"/>
              </w:rPr>
            </w:pPr>
            <w:r w:rsidRPr="004E49AB">
              <w:rPr>
                <w:bCs/>
                <w:i/>
                <w:color w:val="C00000"/>
                <w:szCs w:val="22"/>
                <w:highlight w:val="yellow"/>
              </w:rPr>
              <w:t>relevant to other dimensions.</w:t>
            </w:r>
          </w:p>
          <w:p w14:paraId="2AE4A63F" w14:textId="77777777" w:rsidR="005558FC" w:rsidRPr="004E49AB" w:rsidRDefault="005558FC" w:rsidP="003164D5">
            <w:pPr>
              <w:jc w:val="left"/>
              <w:rPr>
                <w:b/>
                <w:szCs w:val="22"/>
                <w:highlight w:val="yellow"/>
              </w:rPr>
            </w:pPr>
          </w:p>
          <w:p w14:paraId="20CA8D0A" w14:textId="77777777" w:rsidR="005558FC" w:rsidRPr="004E49AB" w:rsidRDefault="005558FC" w:rsidP="003164D5">
            <w:pPr>
              <w:jc w:val="left"/>
              <w:rPr>
                <w:b/>
                <w:szCs w:val="22"/>
                <w:highlight w:val="yellow"/>
              </w:rPr>
            </w:pPr>
          </w:p>
          <w:p w14:paraId="15917D6B" w14:textId="77777777" w:rsidR="005558FC" w:rsidRPr="004E49AB" w:rsidRDefault="005558FC" w:rsidP="003164D5">
            <w:pPr>
              <w:jc w:val="left"/>
              <w:rPr>
                <w:b/>
                <w:szCs w:val="22"/>
                <w:highlight w:val="yellow"/>
              </w:rPr>
            </w:pPr>
          </w:p>
          <w:p w14:paraId="098541F9" w14:textId="77777777" w:rsidR="005558FC" w:rsidRPr="004E49AB" w:rsidRDefault="005558FC" w:rsidP="003164D5">
            <w:pPr>
              <w:jc w:val="left"/>
              <w:rPr>
                <w:b/>
                <w:szCs w:val="22"/>
                <w:highlight w:val="yellow"/>
              </w:rPr>
            </w:pPr>
          </w:p>
          <w:p w14:paraId="5840A79A" w14:textId="77777777" w:rsidR="005558FC" w:rsidRPr="004E49AB" w:rsidRDefault="005558FC" w:rsidP="003164D5">
            <w:pPr>
              <w:jc w:val="left"/>
              <w:rPr>
                <w:b/>
                <w:szCs w:val="22"/>
                <w:highlight w:val="yellow"/>
              </w:rPr>
            </w:pPr>
          </w:p>
          <w:p w14:paraId="436A96FC" w14:textId="77777777" w:rsidR="005558FC" w:rsidRPr="004E49AB" w:rsidRDefault="005558FC" w:rsidP="003164D5">
            <w:pPr>
              <w:jc w:val="left"/>
              <w:rPr>
                <w:b/>
                <w:szCs w:val="22"/>
                <w:highlight w:val="yellow"/>
              </w:rPr>
            </w:pPr>
          </w:p>
          <w:p w14:paraId="6B2F2BCB" w14:textId="77777777" w:rsidR="005558FC" w:rsidRPr="004E49AB" w:rsidRDefault="005558FC" w:rsidP="003164D5">
            <w:pPr>
              <w:jc w:val="left"/>
              <w:rPr>
                <w:b/>
                <w:szCs w:val="22"/>
                <w:highlight w:val="yellow"/>
              </w:rPr>
            </w:pPr>
          </w:p>
          <w:p w14:paraId="0BAFFA51" w14:textId="77777777" w:rsidR="005558FC" w:rsidRPr="004E49AB" w:rsidRDefault="005558FC" w:rsidP="003164D5">
            <w:pPr>
              <w:jc w:val="left"/>
              <w:rPr>
                <w:b/>
                <w:szCs w:val="22"/>
                <w:highlight w:val="yellow"/>
              </w:rPr>
            </w:pPr>
          </w:p>
        </w:tc>
      </w:tr>
      <w:tr w:rsidR="005558FC" w:rsidRPr="002D2A4F" w14:paraId="158D273A" w14:textId="77777777" w:rsidTr="003164D5">
        <w:tc>
          <w:tcPr>
            <w:tcW w:w="10170" w:type="dxa"/>
            <w:gridSpan w:val="3"/>
            <w:tcBorders>
              <w:top w:val="nil"/>
              <w:left w:val="nil"/>
              <w:bottom w:val="single" w:sz="4" w:space="0" w:color="auto"/>
              <w:right w:val="nil"/>
            </w:tcBorders>
            <w:shd w:val="clear" w:color="auto" w:fill="FFFFFF"/>
          </w:tcPr>
          <w:p w14:paraId="446298CF" w14:textId="77777777" w:rsidR="005558FC" w:rsidRPr="00CF5329" w:rsidRDefault="005558FC" w:rsidP="003164D5">
            <w:pPr>
              <w:jc w:val="left"/>
              <w:rPr>
                <w:b/>
                <w:szCs w:val="22"/>
              </w:rPr>
            </w:pPr>
          </w:p>
        </w:tc>
      </w:tr>
      <w:tr w:rsidR="00FF0149" w:rsidRPr="002D2A4F" w14:paraId="597D5E1B" w14:textId="77777777" w:rsidTr="003164D5">
        <w:tc>
          <w:tcPr>
            <w:tcW w:w="10170" w:type="dxa"/>
            <w:gridSpan w:val="3"/>
            <w:tcBorders>
              <w:top w:val="nil"/>
              <w:left w:val="nil"/>
              <w:bottom w:val="single" w:sz="4" w:space="0" w:color="auto"/>
              <w:right w:val="nil"/>
            </w:tcBorders>
            <w:shd w:val="clear" w:color="auto" w:fill="FFFFFF"/>
            <w:hideMark/>
          </w:tcPr>
          <w:p w14:paraId="6326905E" w14:textId="77777777" w:rsidR="00FF0149" w:rsidRPr="0014430F" w:rsidRDefault="00FF0149" w:rsidP="003164D5">
            <w:pPr>
              <w:jc w:val="left"/>
              <w:rPr>
                <w:rFonts w:ascii="Calibri" w:hAnsi="Calibri"/>
                <w:bCs/>
                <w:i/>
                <w:color w:val="C00000"/>
                <w:szCs w:val="22"/>
              </w:rPr>
            </w:pPr>
            <w:r w:rsidRPr="00CF5329">
              <w:rPr>
                <w:b/>
                <w:szCs w:val="22"/>
              </w:rPr>
              <w:t>Table 2. Main units of government to be covered by the assessment</w:t>
            </w:r>
          </w:p>
        </w:tc>
      </w:tr>
      <w:tr w:rsidR="00FF0149" w:rsidRPr="002D2A4F" w14:paraId="33068996" w14:textId="77777777" w:rsidTr="003164D5">
        <w:tc>
          <w:tcPr>
            <w:tcW w:w="3390" w:type="dxa"/>
            <w:tcBorders>
              <w:top w:val="single" w:sz="4" w:space="0" w:color="auto"/>
              <w:left w:val="single" w:sz="4" w:space="0" w:color="auto"/>
              <w:bottom w:val="single" w:sz="4" w:space="0" w:color="auto"/>
              <w:right w:val="single" w:sz="4" w:space="0" w:color="auto"/>
            </w:tcBorders>
            <w:shd w:val="clear" w:color="auto" w:fill="DBE5F1"/>
            <w:hideMark/>
          </w:tcPr>
          <w:p w14:paraId="39902A98" w14:textId="77777777" w:rsidR="00FF0149" w:rsidRPr="002D2A4F" w:rsidRDefault="00FF0149" w:rsidP="003164D5">
            <w:pPr>
              <w:jc w:val="center"/>
              <w:rPr>
                <w:b/>
                <w:sz w:val="18"/>
                <w:szCs w:val="18"/>
              </w:rPr>
            </w:pPr>
            <w:r w:rsidRPr="002D2A4F">
              <w:rPr>
                <w:b/>
                <w:sz w:val="18"/>
                <w:szCs w:val="18"/>
              </w:rPr>
              <w:t xml:space="preserve">Budgetary units </w:t>
            </w:r>
            <w:r w:rsidRPr="002D2A4F">
              <w:rPr>
                <w:color w:val="C00000"/>
                <w:sz w:val="18"/>
                <w:szCs w:val="18"/>
              </w:rPr>
              <w:t>(such as ministries, departments, or agencies)</w:t>
            </w:r>
          </w:p>
        </w:tc>
        <w:tc>
          <w:tcPr>
            <w:tcW w:w="3390" w:type="dxa"/>
            <w:tcBorders>
              <w:top w:val="single" w:sz="4" w:space="0" w:color="auto"/>
              <w:left w:val="single" w:sz="4" w:space="0" w:color="auto"/>
              <w:bottom w:val="single" w:sz="4" w:space="0" w:color="auto"/>
              <w:right w:val="single" w:sz="4" w:space="0" w:color="auto"/>
            </w:tcBorders>
            <w:shd w:val="clear" w:color="auto" w:fill="DBE5F1"/>
            <w:hideMark/>
          </w:tcPr>
          <w:p w14:paraId="6ABEDB90" w14:textId="77777777" w:rsidR="00FF0149" w:rsidRPr="002D2A4F" w:rsidRDefault="00FF0149" w:rsidP="003164D5">
            <w:pPr>
              <w:jc w:val="center"/>
              <w:rPr>
                <w:b/>
                <w:sz w:val="18"/>
                <w:szCs w:val="18"/>
              </w:rPr>
            </w:pPr>
            <w:r w:rsidRPr="002D2A4F">
              <w:rPr>
                <w:b/>
                <w:sz w:val="18"/>
                <w:szCs w:val="18"/>
              </w:rPr>
              <w:t>Extrabudgetary units</w:t>
            </w:r>
          </w:p>
        </w:tc>
        <w:tc>
          <w:tcPr>
            <w:tcW w:w="3390" w:type="dxa"/>
            <w:tcBorders>
              <w:top w:val="single" w:sz="4" w:space="0" w:color="auto"/>
              <w:left w:val="single" w:sz="4" w:space="0" w:color="auto"/>
              <w:bottom w:val="single" w:sz="4" w:space="0" w:color="auto"/>
              <w:right w:val="single" w:sz="4" w:space="0" w:color="auto"/>
            </w:tcBorders>
            <w:shd w:val="clear" w:color="auto" w:fill="DBE5F1"/>
            <w:hideMark/>
          </w:tcPr>
          <w:p w14:paraId="36FA150E" w14:textId="77777777" w:rsidR="00FF0149" w:rsidRPr="002D2A4F" w:rsidRDefault="00FF0149" w:rsidP="003164D5">
            <w:pPr>
              <w:jc w:val="center"/>
              <w:rPr>
                <w:b/>
                <w:sz w:val="18"/>
                <w:szCs w:val="18"/>
              </w:rPr>
            </w:pPr>
            <w:r w:rsidRPr="002D2A4F">
              <w:rPr>
                <w:b/>
                <w:sz w:val="18"/>
                <w:szCs w:val="18"/>
              </w:rPr>
              <w:t>Public corporations</w:t>
            </w:r>
            <w:r w:rsidRPr="002D2A4F">
              <w:rPr>
                <w:b/>
                <w:color w:val="C00000"/>
                <w:sz w:val="18"/>
                <w:szCs w:val="18"/>
              </w:rPr>
              <w:t>*</w:t>
            </w:r>
          </w:p>
        </w:tc>
      </w:tr>
      <w:tr w:rsidR="00FF0149" w:rsidRPr="002D2A4F" w14:paraId="07A35545" w14:textId="77777777" w:rsidTr="003164D5">
        <w:tc>
          <w:tcPr>
            <w:tcW w:w="3390" w:type="dxa"/>
            <w:tcBorders>
              <w:top w:val="single" w:sz="4" w:space="0" w:color="auto"/>
              <w:left w:val="single" w:sz="4" w:space="0" w:color="auto"/>
              <w:bottom w:val="single" w:sz="4" w:space="0" w:color="auto"/>
              <w:right w:val="single" w:sz="4" w:space="0" w:color="auto"/>
            </w:tcBorders>
            <w:hideMark/>
          </w:tcPr>
          <w:p w14:paraId="1CD90E9E" w14:textId="77777777" w:rsidR="00FF0149" w:rsidRPr="002D2A4F" w:rsidRDefault="00FF0149" w:rsidP="003164D5">
            <w:pPr>
              <w:jc w:val="left"/>
              <w:rPr>
                <w:color w:val="C00000"/>
                <w:sz w:val="18"/>
                <w:szCs w:val="18"/>
              </w:rPr>
            </w:pPr>
            <w:r w:rsidRPr="002D2A4F">
              <w:rPr>
                <w:color w:val="C00000"/>
                <w:sz w:val="18"/>
                <w:szCs w:val="18"/>
              </w:rPr>
              <w:t>Example:</w:t>
            </w:r>
          </w:p>
        </w:tc>
        <w:tc>
          <w:tcPr>
            <w:tcW w:w="3390" w:type="dxa"/>
            <w:tcBorders>
              <w:top w:val="single" w:sz="4" w:space="0" w:color="auto"/>
              <w:left w:val="single" w:sz="4" w:space="0" w:color="auto"/>
              <w:bottom w:val="single" w:sz="4" w:space="0" w:color="auto"/>
              <w:right w:val="single" w:sz="4" w:space="0" w:color="auto"/>
            </w:tcBorders>
            <w:hideMark/>
          </w:tcPr>
          <w:p w14:paraId="4E12960B" w14:textId="77777777" w:rsidR="00FF0149" w:rsidRPr="002D2A4F" w:rsidRDefault="00FF0149" w:rsidP="003164D5">
            <w:pPr>
              <w:jc w:val="left"/>
              <w:rPr>
                <w:color w:val="C00000"/>
                <w:sz w:val="18"/>
                <w:szCs w:val="18"/>
              </w:rPr>
            </w:pPr>
            <w:r w:rsidRPr="002D2A4F">
              <w:rPr>
                <w:color w:val="C00000"/>
                <w:sz w:val="18"/>
                <w:szCs w:val="18"/>
              </w:rPr>
              <w:t>Example:</w:t>
            </w:r>
          </w:p>
        </w:tc>
        <w:tc>
          <w:tcPr>
            <w:tcW w:w="3390" w:type="dxa"/>
            <w:tcBorders>
              <w:top w:val="single" w:sz="4" w:space="0" w:color="auto"/>
              <w:left w:val="single" w:sz="4" w:space="0" w:color="auto"/>
              <w:bottom w:val="single" w:sz="4" w:space="0" w:color="auto"/>
              <w:right w:val="single" w:sz="4" w:space="0" w:color="auto"/>
            </w:tcBorders>
            <w:hideMark/>
          </w:tcPr>
          <w:p w14:paraId="3A130B3F" w14:textId="77777777" w:rsidR="00FF0149" w:rsidRPr="002D2A4F" w:rsidRDefault="00FF0149" w:rsidP="003164D5">
            <w:pPr>
              <w:jc w:val="left"/>
              <w:rPr>
                <w:color w:val="C00000"/>
                <w:sz w:val="18"/>
                <w:szCs w:val="18"/>
              </w:rPr>
            </w:pPr>
            <w:r w:rsidRPr="002D2A4F">
              <w:rPr>
                <w:color w:val="C00000"/>
                <w:sz w:val="18"/>
                <w:szCs w:val="18"/>
              </w:rPr>
              <w:t>Example:</w:t>
            </w:r>
          </w:p>
        </w:tc>
      </w:tr>
      <w:tr w:rsidR="00FF0149" w:rsidRPr="002D2A4F" w14:paraId="104EE461" w14:textId="77777777" w:rsidTr="003164D5">
        <w:tc>
          <w:tcPr>
            <w:tcW w:w="3390" w:type="dxa"/>
            <w:tcBorders>
              <w:top w:val="single" w:sz="4" w:space="0" w:color="auto"/>
              <w:left w:val="single" w:sz="4" w:space="0" w:color="auto"/>
              <w:bottom w:val="single" w:sz="4" w:space="0" w:color="auto"/>
              <w:right w:val="single" w:sz="4" w:space="0" w:color="auto"/>
            </w:tcBorders>
            <w:hideMark/>
          </w:tcPr>
          <w:p w14:paraId="200AE254" w14:textId="77777777" w:rsidR="00FF0149" w:rsidRPr="002D2A4F" w:rsidRDefault="00FF0149" w:rsidP="003164D5">
            <w:pPr>
              <w:jc w:val="left"/>
              <w:rPr>
                <w:color w:val="C00000"/>
                <w:sz w:val="18"/>
                <w:szCs w:val="18"/>
              </w:rPr>
            </w:pPr>
            <w:r w:rsidRPr="002D2A4F">
              <w:rPr>
                <w:color w:val="C00000"/>
                <w:sz w:val="18"/>
                <w:szCs w:val="18"/>
              </w:rPr>
              <w:t>Office of the President</w:t>
            </w:r>
          </w:p>
        </w:tc>
        <w:tc>
          <w:tcPr>
            <w:tcW w:w="3390" w:type="dxa"/>
            <w:tcBorders>
              <w:top w:val="single" w:sz="4" w:space="0" w:color="auto"/>
              <w:left w:val="single" w:sz="4" w:space="0" w:color="auto"/>
              <w:bottom w:val="single" w:sz="4" w:space="0" w:color="auto"/>
              <w:right w:val="single" w:sz="4" w:space="0" w:color="auto"/>
            </w:tcBorders>
            <w:hideMark/>
          </w:tcPr>
          <w:p w14:paraId="5C997513" w14:textId="77777777" w:rsidR="00FF0149" w:rsidRPr="002D2A4F" w:rsidRDefault="00FF0149" w:rsidP="003164D5">
            <w:pPr>
              <w:jc w:val="left"/>
              <w:rPr>
                <w:color w:val="C00000"/>
                <w:sz w:val="18"/>
                <w:szCs w:val="18"/>
              </w:rPr>
            </w:pPr>
            <w:r w:rsidRPr="002D2A4F">
              <w:rPr>
                <w:color w:val="C00000"/>
                <w:sz w:val="18"/>
                <w:szCs w:val="18"/>
              </w:rPr>
              <w:t>Health authority</w:t>
            </w:r>
          </w:p>
        </w:tc>
        <w:tc>
          <w:tcPr>
            <w:tcW w:w="3390" w:type="dxa"/>
            <w:tcBorders>
              <w:top w:val="single" w:sz="4" w:space="0" w:color="auto"/>
              <w:left w:val="single" w:sz="4" w:space="0" w:color="auto"/>
              <w:bottom w:val="single" w:sz="4" w:space="0" w:color="auto"/>
              <w:right w:val="single" w:sz="4" w:space="0" w:color="auto"/>
            </w:tcBorders>
            <w:hideMark/>
          </w:tcPr>
          <w:p w14:paraId="062D3B76" w14:textId="77777777" w:rsidR="00FF0149" w:rsidRPr="002D2A4F" w:rsidRDefault="00FF0149" w:rsidP="003164D5">
            <w:pPr>
              <w:jc w:val="left"/>
              <w:rPr>
                <w:color w:val="C00000"/>
                <w:sz w:val="18"/>
                <w:szCs w:val="18"/>
              </w:rPr>
            </w:pPr>
            <w:r w:rsidRPr="002D2A4F">
              <w:rPr>
                <w:color w:val="C00000"/>
                <w:sz w:val="18"/>
                <w:szCs w:val="18"/>
              </w:rPr>
              <w:t>Water corporation</w:t>
            </w:r>
          </w:p>
        </w:tc>
      </w:tr>
      <w:tr w:rsidR="00FF0149" w:rsidRPr="002D2A4F" w14:paraId="517D4F44" w14:textId="77777777" w:rsidTr="003164D5">
        <w:tc>
          <w:tcPr>
            <w:tcW w:w="3390" w:type="dxa"/>
            <w:tcBorders>
              <w:top w:val="single" w:sz="4" w:space="0" w:color="auto"/>
              <w:left w:val="single" w:sz="4" w:space="0" w:color="auto"/>
              <w:bottom w:val="single" w:sz="4" w:space="0" w:color="auto"/>
              <w:right w:val="single" w:sz="4" w:space="0" w:color="auto"/>
            </w:tcBorders>
            <w:hideMark/>
          </w:tcPr>
          <w:p w14:paraId="3D9C0DCB" w14:textId="77777777" w:rsidR="00FF0149" w:rsidRPr="002D2A4F" w:rsidRDefault="00FF0149" w:rsidP="003164D5">
            <w:pPr>
              <w:jc w:val="left"/>
              <w:rPr>
                <w:color w:val="C00000"/>
                <w:sz w:val="18"/>
                <w:szCs w:val="18"/>
              </w:rPr>
            </w:pPr>
            <w:r w:rsidRPr="002D2A4F">
              <w:rPr>
                <w:color w:val="C00000"/>
                <w:sz w:val="18"/>
                <w:szCs w:val="18"/>
              </w:rPr>
              <w:t>Office of the Prime Minister</w:t>
            </w:r>
          </w:p>
        </w:tc>
        <w:tc>
          <w:tcPr>
            <w:tcW w:w="3390" w:type="dxa"/>
            <w:tcBorders>
              <w:top w:val="single" w:sz="4" w:space="0" w:color="auto"/>
              <w:left w:val="single" w:sz="4" w:space="0" w:color="auto"/>
              <w:bottom w:val="single" w:sz="4" w:space="0" w:color="auto"/>
              <w:right w:val="single" w:sz="4" w:space="0" w:color="auto"/>
            </w:tcBorders>
            <w:hideMark/>
          </w:tcPr>
          <w:p w14:paraId="26C9F333" w14:textId="77777777" w:rsidR="00FF0149" w:rsidRPr="002D2A4F" w:rsidRDefault="00FF0149" w:rsidP="003164D5">
            <w:pPr>
              <w:jc w:val="left"/>
              <w:rPr>
                <w:color w:val="C00000"/>
                <w:sz w:val="18"/>
                <w:szCs w:val="18"/>
              </w:rPr>
            </w:pPr>
            <w:r w:rsidRPr="002D2A4F">
              <w:rPr>
                <w:color w:val="C00000"/>
                <w:sz w:val="18"/>
                <w:szCs w:val="18"/>
              </w:rPr>
              <w:t>Civil aviation authority</w:t>
            </w:r>
          </w:p>
        </w:tc>
        <w:tc>
          <w:tcPr>
            <w:tcW w:w="3390" w:type="dxa"/>
            <w:tcBorders>
              <w:top w:val="single" w:sz="4" w:space="0" w:color="auto"/>
              <w:left w:val="single" w:sz="4" w:space="0" w:color="auto"/>
              <w:bottom w:val="single" w:sz="4" w:space="0" w:color="auto"/>
              <w:right w:val="single" w:sz="4" w:space="0" w:color="auto"/>
            </w:tcBorders>
            <w:hideMark/>
          </w:tcPr>
          <w:p w14:paraId="2C83A5D3" w14:textId="77777777" w:rsidR="00FF0149" w:rsidRPr="002D2A4F" w:rsidRDefault="00FF0149" w:rsidP="003164D5">
            <w:pPr>
              <w:jc w:val="left"/>
              <w:rPr>
                <w:color w:val="C00000"/>
                <w:sz w:val="18"/>
                <w:szCs w:val="18"/>
              </w:rPr>
            </w:pPr>
            <w:r w:rsidRPr="002D2A4F">
              <w:rPr>
                <w:color w:val="C00000"/>
                <w:sz w:val="18"/>
                <w:szCs w:val="18"/>
              </w:rPr>
              <w:t>Ports authority</w:t>
            </w:r>
          </w:p>
        </w:tc>
      </w:tr>
      <w:tr w:rsidR="00FF0149" w:rsidRPr="002D2A4F" w14:paraId="4C02AD6B" w14:textId="77777777" w:rsidTr="003164D5">
        <w:tc>
          <w:tcPr>
            <w:tcW w:w="3390" w:type="dxa"/>
            <w:tcBorders>
              <w:top w:val="single" w:sz="4" w:space="0" w:color="auto"/>
              <w:left w:val="single" w:sz="4" w:space="0" w:color="auto"/>
              <w:bottom w:val="single" w:sz="4" w:space="0" w:color="auto"/>
              <w:right w:val="single" w:sz="4" w:space="0" w:color="auto"/>
            </w:tcBorders>
            <w:hideMark/>
          </w:tcPr>
          <w:p w14:paraId="4F56C5B5" w14:textId="77777777" w:rsidR="00FF0149" w:rsidRPr="002D2A4F" w:rsidRDefault="00FF0149" w:rsidP="003164D5">
            <w:pPr>
              <w:jc w:val="left"/>
              <w:rPr>
                <w:color w:val="C00000"/>
                <w:sz w:val="18"/>
                <w:szCs w:val="18"/>
              </w:rPr>
            </w:pPr>
            <w:r w:rsidRPr="002D2A4F">
              <w:rPr>
                <w:color w:val="C00000"/>
                <w:sz w:val="18"/>
                <w:szCs w:val="18"/>
              </w:rPr>
              <w:t>Ministry of Finance</w:t>
            </w:r>
          </w:p>
        </w:tc>
        <w:tc>
          <w:tcPr>
            <w:tcW w:w="3390" w:type="dxa"/>
            <w:tcBorders>
              <w:top w:val="single" w:sz="4" w:space="0" w:color="auto"/>
              <w:left w:val="single" w:sz="4" w:space="0" w:color="auto"/>
              <w:bottom w:val="single" w:sz="4" w:space="0" w:color="auto"/>
              <w:right w:val="single" w:sz="4" w:space="0" w:color="auto"/>
            </w:tcBorders>
            <w:hideMark/>
          </w:tcPr>
          <w:p w14:paraId="4EEBA112" w14:textId="77777777" w:rsidR="00FF0149" w:rsidRPr="002D2A4F" w:rsidRDefault="00FF0149" w:rsidP="003164D5">
            <w:pPr>
              <w:jc w:val="left"/>
              <w:rPr>
                <w:color w:val="C00000"/>
                <w:sz w:val="18"/>
                <w:szCs w:val="18"/>
              </w:rPr>
            </w:pPr>
            <w:r w:rsidRPr="002D2A4F">
              <w:rPr>
                <w:color w:val="C00000"/>
                <w:sz w:val="18"/>
                <w:szCs w:val="18"/>
              </w:rPr>
              <w:t>Universities</w:t>
            </w:r>
          </w:p>
        </w:tc>
        <w:tc>
          <w:tcPr>
            <w:tcW w:w="3390" w:type="dxa"/>
            <w:tcBorders>
              <w:top w:val="single" w:sz="4" w:space="0" w:color="auto"/>
              <w:left w:val="single" w:sz="4" w:space="0" w:color="auto"/>
              <w:bottom w:val="single" w:sz="4" w:space="0" w:color="auto"/>
              <w:right w:val="single" w:sz="4" w:space="0" w:color="auto"/>
            </w:tcBorders>
            <w:hideMark/>
          </w:tcPr>
          <w:p w14:paraId="408F1418" w14:textId="77777777" w:rsidR="00FF0149" w:rsidRPr="002D2A4F" w:rsidRDefault="00FF0149" w:rsidP="003164D5">
            <w:pPr>
              <w:jc w:val="left"/>
              <w:rPr>
                <w:color w:val="C00000"/>
                <w:sz w:val="18"/>
                <w:szCs w:val="18"/>
              </w:rPr>
            </w:pPr>
            <w:r w:rsidRPr="002D2A4F">
              <w:rPr>
                <w:color w:val="C00000"/>
                <w:sz w:val="18"/>
                <w:szCs w:val="18"/>
              </w:rPr>
              <w:t>Electricity corporation</w:t>
            </w:r>
          </w:p>
        </w:tc>
      </w:tr>
      <w:tr w:rsidR="00FF0149" w:rsidRPr="002D2A4F" w14:paraId="1EB83F94" w14:textId="77777777" w:rsidTr="003164D5">
        <w:tc>
          <w:tcPr>
            <w:tcW w:w="3390" w:type="dxa"/>
            <w:tcBorders>
              <w:top w:val="single" w:sz="4" w:space="0" w:color="auto"/>
              <w:left w:val="single" w:sz="4" w:space="0" w:color="auto"/>
              <w:bottom w:val="single" w:sz="4" w:space="0" w:color="auto"/>
              <w:right w:val="single" w:sz="4" w:space="0" w:color="auto"/>
            </w:tcBorders>
            <w:hideMark/>
          </w:tcPr>
          <w:p w14:paraId="1DC3AD67" w14:textId="77777777" w:rsidR="00FF0149" w:rsidRPr="002D2A4F" w:rsidRDefault="00FF0149" w:rsidP="003164D5">
            <w:pPr>
              <w:jc w:val="left"/>
              <w:rPr>
                <w:color w:val="C00000"/>
                <w:sz w:val="18"/>
                <w:szCs w:val="18"/>
              </w:rPr>
            </w:pPr>
            <w:r w:rsidRPr="002D2A4F">
              <w:rPr>
                <w:color w:val="C00000"/>
                <w:sz w:val="18"/>
                <w:szCs w:val="18"/>
              </w:rPr>
              <w:t>Ministry of Education</w:t>
            </w:r>
          </w:p>
        </w:tc>
        <w:tc>
          <w:tcPr>
            <w:tcW w:w="3390" w:type="dxa"/>
            <w:tcBorders>
              <w:top w:val="single" w:sz="4" w:space="0" w:color="auto"/>
              <w:left w:val="single" w:sz="4" w:space="0" w:color="auto"/>
              <w:bottom w:val="single" w:sz="4" w:space="0" w:color="auto"/>
              <w:right w:val="single" w:sz="4" w:space="0" w:color="auto"/>
            </w:tcBorders>
            <w:hideMark/>
          </w:tcPr>
          <w:p w14:paraId="76DFFF7D" w14:textId="77777777" w:rsidR="00FF0149" w:rsidRPr="002D2A4F" w:rsidRDefault="00FF0149" w:rsidP="003164D5">
            <w:pPr>
              <w:jc w:val="left"/>
              <w:rPr>
                <w:color w:val="C00000"/>
                <w:sz w:val="18"/>
                <w:szCs w:val="18"/>
              </w:rPr>
            </w:pPr>
            <w:r w:rsidRPr="002D2A4F">
              <w:rPr>
                <w:color w:val="C00000"/>
                <w:sz w:val="18"/>
                <w:szCs w:val="18"/>
              </w:rPr>
              <w:t>Technical colleges</w:t>
            </w:r>
          </w:p>
        </w:tc>
        <w:tc>
          <w:tcPr>
            <w:tcW w:w="3390" w:type="dxa"/>
            <w:tcBorders>
              <w:top w:val="single" w:sz="4" w:space="0" w:color="auto"/>
              <w:left w:val="single" w:sz="4" w:space="0" w:color="auto"/>
              <w:bottom w:val="single" w:sz="4" w:space="0" w:color="auto"/>
              <w:right w:val="single" w:sz="4" w:space="0" w:color="auto"/>
            </w:tcBorders>
            <w:hideMark/>
          </w:tcPr>
          <w:p w14:paraId="0A594BA9" w14:textId="77777777" w:rsidR="00FF0149" w:rsidRPr="002D2A4F" w:rsidRDefault="00FF0149" w:rsidP="003164D5">
            <w:pPr>
              <w:jc w:val="left"/>
              <w:rPr>
                <w:color w:val="C00000"/>
                <w:sz w:val="18"/>
                <w:szCs w:val="18"/>
              </w:rPr>
            </w:pPr>
            <w:r w:rsidRPr="002D2A4F">
              <w:rPr>
                <w:color w:val="C00000"/>
                <w:sz w:val="18"/>
                <w:szCs w:val="18"/>
              </w:rPr>
              <w:t>Investment bank</w:t>
            </w:r>
          </w:p>
        </w:tc>
      </w:tr>
      <w:tr w:rsidR="00FF0149" w:rsidRPr="002D2A4F" w14:paraId="3F7B67C3" w14:textId="77777777" w:rsidTr="003164D5">
        <w:tc>
          <w:tcPr>
            <w:tcW w:w="3390" w:type="dxa"/>
            <w:tcBorders>
              <w:top w:val="single" w:sz="4" w:space="0" w:color="auto"/>
              <w:left w:val="single" w:sz="4" w:space="0" w:color="auto"/>
              <w:bottom w:val="single" w:sz="4" w:space="0" w:color="auto"/>
              <w:right w:val="single" w:sz="4" w:space="0" w:color="auto"/>
            </w:tcBorders>
            <w:hideMark/>
          </w:tcPr>
          <w:p w14:paraId="1D6BD88D" w14:textId="77777777" w:rsidR="00FF0149" w:rsidRPr="002D2A4F" w:rsidRDefault="00FF0149" w:rsidP="003164D5">
            <w:pPr>
              <w:jc w:val="left"/>
              <w:rPr>
                <w:color w:val="C00000"/>
                <w:sz w:val="18"/>
                <w:szCs w:val="18"/>
              </w:rPr>
            </w:pPr>
            <w:r w:rsidRPr="002D2A4F">
              <w:rPr>
                <w:color w:val="C00000"/>
                <w:sz w:val="18"/>
                <w:szCs w:val="18"/>
              </w:rPr>
              <w:t>Ministry of Health</w:t>
            </w:r>
          </w:p>
        </w:tc>
        <w:tc>
          <w:tcPr>
            <w:tcW w:w="3390" w:type="dxa"/>
            <w:tcBorders>
              <w:top w:val="single" w:sz="4" w:space="0" w:color="auto"/>
              <w:left w:val="single" w:sz="4" w:space="0" w:color="auto"/>
              <w:bottom w:val="single" w:sz="4" w:space="0" w:color="auto"/>
              <w:right w:val="single" w:sz="4" w:space="0" w:color="auto"/>
            </w:tcBorders>
            <w:hideMark/>
          </w:tcPr>
          <w:p w14:paraId="4D5F4D26" w14:textId="77777777" w:rsidR="00FF0149" w:rsidRPr="002D2A4F" w:rsidRDefault="00FF0149" w:rsidP="003164D5">
            <w:pPr>
              <w:jc w:val="left"/>
              <w:rPr>
                <w:color w:val="C00000"/>
                <w:sz w:val="18"/>
                <w:szCs w:val="18"/>
              </w:rPr>
            </w:pPr>
            <w:r w:rsidRPr="002D2A4F">
              <w:rPr>
                <w:color w:val="C00000"/>
                <w:sz w:val="18"/>
                <w:szCs w:val="18"/>
              </w:rPr>
              <w:t>Tourist board</w:t>
            </w:r>
          </w:p>
        </w:tc>
        <w:tc>
          <w:tcPr>
            <w:tcW w:w="3390" w:type="dxa"/>
            <w:tcBorders>
              <w:top w:val="single" w:sz="4" w:space="0" w:color="auto"/>
              <w:left w:val="single" w:sz="4" w:space="0" w:color="auto"/>
              <w:bottom w:val="single" w:sz="4" w:space="0" w:color="auto"/>
              <w:right w:val="single" w:sz="4" w:space="0" w:color="auto"/>
            </w:tcBorders>
          </w:tcPr>
          <w:p w14:paraId="5C1F7FEC" w14:textId="77777777" w:rsidR="00FF0149" w:rsidRPr="002D2A4F" w:rsidRDefault="00FF0149" w:rsidP="003164D5">
            <w:pPr>
              <w:jc w:val="left"/>
              <w:rPr>
                <w:color w:val="C00000"/>
                <w:sz w:val="18"/>
                <w:szCs w:val="18"/>
              </w:rPr>
            </w:pPr>
          </w:p>
        </w:tc>
      </w:tr>
      <w:tr w:rsidR="00FF0149" w:rsidRPr="002D2A4F" w14:paraId="07F15688" w14:textId="77777777" w:rsidTr="003164D5">
        <w:tc>
          <w:tcPr>
            <w:tcW w:w="3390" w:type="dxa"/>
            <w:tcBorders>
              <w:top w:val="single" w:sz="4" w:space="0" w:color="auto"/>
              <w:left w:val="single" w:sz="4" w:space="0" w:color="auto"/>
              <w:bottom w:val="single" w:sz="4" w:space="0" w:color="auto"/>
              <w:right w:val="single" w:sz="4" w:space="0" w:color="auto"/>
            </w:tcBorders>
          </w:tcPr>
          <w:p w14:paraId="7C48744F" w14:textId="77777777" w:rsidR="00FF0149" w:rsidRPr="002D2A4F" w:rsidRDefault="00FF0149" w:rsidP="003164D5">
            <w:pPr>
              <w:jc w:val="left"/>
              <w:rPr>
                <w:color w:val="C00000"/>
                <w:sz w:val="18"/>
                <w:szCs w:val="18"/>
              </w:rPr>
            </w:pPr>
          </w:p>
        </w:tc>
        <w:tc>
          <w:tcPr>
            <w:tcW w:w="3390" w:type="dxa"/>
            <w:tcBorders>
              <w:top w:val="single" w:sz="4" w:space="0" w:color="auto"/>
              <w:left w:val="single" w:sz="4" w:space="0" w:color="auto"/>
              <w:bottom w:val="single" w:sz="4" w:space="0" w:color="auto"/>
              <w:right w:val="single" w:sz="4" w:space="0" w:color="auto"/>
            </w:tcBorders>
            <w:hideMark/>
          </w:tcPr>
          <w:p w14:paraId="02A2FE0D" w14:textId="77777777" w:rsidR="00FF0149" w:rsidRPr="002D2A4F" w:rsidRDefault="00FF0149" w:rsidP="003164D5">
            <w:pPr>
              <w:jc w:val="left"/>
              <w:rPr>
                <w:color w:val="C00000"/>
                <w:sz w:val="18"/>
                <w:szCs w:val="18"/>
              </w:rPr>
            </w:pPr>
            <w:r w:rsidRPr="002D2A4F">
              <w:rPr>
                <w:color w:val="C00000"/>
                <w:sz w:val="18"/>
                <w:szCs w:val="18"/>
              </w:rPr>
              <w:t xml:space="preserve">Social insurance fund </w:t>
            </w:r>
          </w:p>
        </w:tc>
        <w:tc>
          <w:tcPr>
            <w:tcW w:w="3390" w:type="dxa"/>
            <w:tcBorders>
              <w:top w:val="single" w:sz="4" w:space="0" w:color="auto"/>
              <w:left w:val="single" w:sz="4" w:space="0" w:color="auto"/>
              <w:bottom w:val="single" w:sz="4" w:space="0" w:color="auto"/>
              <w:right w:val="single" w:sz="4" w:space="0" w:color="auto"/>
            </w:tcBorders>
          </w:tcPr>
          <w:p w14:paraId="41F8FC3C" w14:textId="77777777" w:rsidR="00FF0149" w:rsidRPr="002D2A4F" w:rsidRDefault="00FF0149" w:rsidP="003164D5">
            <w:pPr>
              <w:jc w:val="left"/>
              <w:rPr>
                <w:color w:val="C00000"/>
                <w:sz w:val="18"/>
                <w:szCs w:val="18"/>
              </w:rPr>
            </w:pPr>
          </w:p>
        </w:tc>
      </w:tr>
      <w:tr w:rsidR="00FF0149" w:rsidRPr="002D2A4F" w14:paraId="35EE3073" w14:textId="77777777" w:rsidTr="003164D5">
        <w:tc>
          <w:tcPr>
            <w:tcW w:w="3390" w:type="dxa"/>
            <w:tcBorders>
              <w:top w:val="single" w:sz="4" w:space="0" w:color="auto"/>
              <w:left w:val="single" w:sz="4" w:space="0" w:color="auto"/>
              <w:bottom w:val="single" w:sz="4" w:space="0" w:color="auto"/>
              <w:right w:val="single" w:sz="4" w:space="0" w:color="auto"/>
            </w:tcBorders>
          </w:tcPr>
          <w:p w14:paraId="50914385" w14:textId="77777777" w:rsidR="00FF0149" w:rsidRPr="002D2A4F" w:rsidRDefault="00FF0149" w:rsidP="003164D5">
            <w:pPr>
              <w:jc w:val="left"/>
              <w:rPr>
                <w:color w:val="C00000"/>
                <w:sz w:val="18"/>
                <w:szCs w:val="18"/>
              </w:rPr>
            </w:pPr>
          </w:p>
        </w:tc>
        <w:tc>
          <w:tcPr>
            <w:tcW w:w="3390" w:type="dxa"/>
            <w:tcBorders>
              <w:top w:val="single" w:sz="4" w:space="0" w:color="auto"/>
              <w:left w:val="single" w:sz="4" w:space="0" w:color="auto"/>
              <w:bottom w:val="single" w:sz="4" w:space="0" w:color="auto"/>
              <w:right w:val="single" w:sz="4" w:space="0" w:color="auto"/>
            </w:tcBorders>
          </w:tcPr>
          <w:p w14:paraId="6FD83448" w14:textId="77777777" w:rsidR="00FF0149" w:rsidRPr="002D2A4F" w:rsidRDefault="00FF0149" w:rsidP="003164D5">
            <w:pPr>
              <w:jc w:val="left"/>
              <w:rPr>
                <w:color w:val="C00000"/>
                <w:sz w:val="18"/>
                <w:szCs w:val="18"/>
              </w:rPr>
            </w:pPr>
          </w:p>
        </w:tc>
        <w:tc>
          <w:tcPr>
            <w:tcW w:w="3390" w:type="dxa"/>
            <w:tcBorders>
              <w:top w:val="single" w:sz="4" w:space="0" w:color="auto"/>
              <w:left w:val="single" w:sz="4" w:space="0" w:color="auto"/>
              <w:bottom w:val="single" w:sz="4" w:space="0" w:color="auto"/>
              <w:right w:val="single" w:sz="4" w:space="0" w:color="auto"/>
            </w:tcBorders>
          </w:tcPr>
          <w:p w14:paraId="545AAEBB" w14:textId="77777777" w:rsidR="00FF0149" w:rsidRPr="002D2A4F" w:rsidRDefault="00FF0149" w:rsidP="003164D5">
            <w:pPr>
              <w:jc w:val="left"/>
              <w:rPr>
                <w:color w:val="C00000"/>
                <w:sz w:val="18"/>
                <w:szCs w:val="18"/>
              </w:rPr>
            </w:pPr>
          </w:p>
        </w:tc>
      </w:tr>
      <w:tr w:rsidR="00FF0149" w:rsidRPr="002D2A4F" w14:paraId="55E23EB5" w14:textId="77777777" w:rsidTr="003164D5">
        <w:tc>
          <w:tcPr>
            <w:tcW w:w="3390" w:type="dxa"/>
            <w:tcBorders>
              <w:top w:val="single" w:sz="4" w:space="0" w:color="auto"/>
              <w:left w:val="single" w:sz="4" w:space="0" w:color="auto"/>
              <w:bottom w:val="single" w:sz="4" w:space="0" w:color="auto"/>
              <w:right w:val="single" w:sz="4" w:space="0" w:color="auto"/>
            </w:tcBorders>
          </w:tcPr>
          <w:p w14:paraId="0DC57091" w14:textId="77777777" w:rsidR="00FF0149" w:rsidRPr="002D2A4F" w:rsidRDefault="00FF0149" w:rsidP="003164D5">
            <w:pPr>
              <w:jc w:val="left"/>
              <w:rPr>
                <w:color w:val="C00000"/>
                <w:sz w:val="18"/>
                <w:szCs w:val="18"/>
              </w:rPr>
            </w:pPr>
          </w:p>
        </w:tc>
        <w:tc>
          <w:tcPr>
            <w:tcW w:w="3390" w:type="dxa"/>
            <w:tcBorders>
              <w:top w:val="single" w:sz="4" w:space="0" w:color="auto"/>
              <w:left w:val="single" w:sz="4" w:space="0" w:color="auto"/>
              <w:bottom w:val="single" w:sz="4" w:space="0" w:color="auto"/>
              <w:right w:val="single" w:sz="4" w:space="0" w:color="auto"/>
            </w:tcBorders>
          </w:tcPr>
          <w:p w14:paraId="6A7C1469" w14:textId="77777777" w:rsidR="00FF0149" w:rsidRPr="002D2A4F" w:rsidRDefault="00FF0149" w:rsidP="003164D5">
            <w:pPr>
              <w:jc w:val="left"/>
              <w:rPr>
                <w:color w:val="C00000"/>
                <w:sz w:val="18"/>
                <w:szCs w:val="18"/>
              </w:rPr>
            </w:pPr>
          </w:p>
        </w:tc>
        <w:tc>
          <w:tcPr>
            <w:tcW w:w="3390" w:type="dxa"/>
            <w:tcBorders>
              <w:top w:val="single" w:sz="4" w:space="0" w:color="auto"/>
              <w:left w:val="single" w:sz="4" w:space="0" w:color="auto"/>
              <w:bottom w:val="single" w:sz="4" w:space="0" w:color="auto"/>
              <w:right w:val="single" w:sz="4" w:space="0" w:color="auto"/>
            </w:tcBorders>
          </w:tcPr>
          <w:p w14:paraId="3527E0A7" w14:textId="77777777" w:rsidR="00FF0149" w:rsidRPr="002D2A4F" w:rsidRDefault="00FF0149" w:rsidP="003164D5">
            <w:pPr>
              <w:jc w:val="left"/>
              <w:rPr>
                <w:color w:val="C00000"/>
                <w:sz w:val="18"/>
                <w:szCs w:val="18"/>
              </w:rPr>
            </w:pPr>
          </w:p>
        </w:tc>
      </w:tr>
      <w:tr w:rsidR="00FF0149" w:rsidRPr="002D2A4F" w14:paraId="227D3F92" w14:textId="77777777" w:rsidTr="003164D5">
        <w:tc>
          <w:tcPr>
            <w:tcW w:w="10170" w:type="dxa"/>
            <w:gridSpan w:val="3"/>
            <w:tcBorders>
              <w:top w:val="single" w:sz="4" w:space="0" w:color="auto"/>
              <w:left w:val="single" w:sz="4" w:space="0" w:color="auto"/>
              <w:bottom w:val="single" w:sz="4" w:space="0" w:color="auto"/>
              <w:right w:val="single" w:sz="4" w:space="0" w:color="auto"/>
            </w:tcBorders>
            <w:hideMark/>
          </w:tcPr>
          <w:p w14:paraId="638C9000" w14:textId="77777777" w:rsidR="00FF0149" w:rsidRPr="002D2A4F" w:rsidRDefault="00FF0149" w:rsidP="003164D5">
            <w:pPr>
              <w:jc w:val="left"/>
              <w:rPr>
                <w:rFonts w:ascii="Calibri" w:hAnsi="Calibri"/>
                <w:bCs/>
                <w:i/>
                <w:color w:val="C00000"/>
                <w:sz w:val="18"/>
                <w:szCs w:val="18"/>
              </w:rPr>
            </w:pPr>
            <w:r w:rsidRPr="002D2A4F">
              <w:rPr>
                <w:rFonts w:ascii="Calibri" w:hAnsi="Calibri"/>
                <w:bCs/>
                <w:i/>
                <w:color w:val="C00000"/>
                <w:sz w:val="18"/>
                <w:szCs w:val="18"/>
              </w:rPr>
              <w:t>* Only include institutional units within the scope of the assessment. For assessments of subnational governments, such units would be only those owned and controlled at the subnational level.</w:t>
            </w:r>
          </w:p>
        </w:tc>
      </w:tr>
      <w:tr w:rsidR="00FF0149" w:rsidRPr="002D2A4F" w14:paraId="282B15FA" w14:textId="77777777" w:rsidTr="003164D5">
        <w:tc>
          <w:tcPr>
            <w:tcW w:w="10170" w:type="dxa"/>
            <w:gridSpan w:val="3"/>
            <w:tcBorders>
              <w:top w:val="single" w:sz="4" w:space="0" w:color="auto"/>
              <w:left w:val="nil"/>
              <w:bottom w:val="nil"/>
              <w:right w:val="nil"/>
            </w:tcBorders>
          </w:tcPr>
          <w:p w14:paraId="39FC8946" w14:textId="77777777" w:rsidR="00FF0149" w:rsidRPr="002D2A4F" w:rsidRDefault="00FF0149" w:rsidP="003164D5">
            <w:pPr>
              <w:jc w:val="left"/>
              <w:rPr>
                <w:rFonts w:ascii="Calibri" w:hAnsi="Calibri"/>
                <w:bCs/>
                <w:i/>
                <w:color w:val="C00000"/>
                <w:sz w:val="18"/>
                <w:szCs w:val="18"/>
              </w:rPr>
            </w:pPr>
          </w:p>
        </w:tc>
      </w:tr>
    </w:tbl>
    <w:p w14:paraId="17F6DF9B" w14:textId="77777777" w:rsidR="00FF0149" w:rsidRDefault="00FF0149" w:rsidP="00FF0149"/>
    <w:p w14:paraId="74ECF13B" w14:textId="77777777" w:rsidR="00FF0149" w:rsidRDefault="00FF0149" w:rsidP="00FF0149">
      <w:r>
        <w:br w:type="page"/>
      </w:r>
    </w:p>
    <w:tbl>
      <w:tblPr>
        <w:tblStyle w:val="TableGrid4"/>
        <w:tblW w:w="10177" w:type="dxa"/>
        <w:tblInd w:w="-7" w:type="dxa"/>
        <w:tblCellMar>
          <w:left w:w="115" w:type="dxa"/>
          <w:right w:w="115" w:type="dxa"/>
        </w:tblCellMar>
        <w:tblLook w:val="04A0" w:firstRow="1" w:lastRow="0" w:firstColumn="1" w:lastColumn="0" w:noHBand="0" w:noVBand="1"/>
      </w:tblPr>
      <w:tblGrid>
        <w:gridCol w:w="4494"/>
        <w:gridCol w:w="5683"/>
      </w:tblGrid>
      <w:tr w:rsidR="00FF0149" w:rsidRPr="002D2A4F" w14:paraId="3A3F7B09" w14:textId="77777777" w:rsidTr="003164D5">
        <w:tc>
          <w:tcPr>
            <w:tcW w:w="10177" w:type="dxa"/>
            <w:gridSpan w:val="2"/>
            <w:tcBorders>
              <w:top w:val="nil"/>
              <w:left w:val="nil"/>
              <w:bottom w:val="nil"/>
              <w:right w:val="nil"/>
            </w:tcBorders>
            <w:tcMar>
              <w:top w:w="0" w:type="dxa"/>
              <w:left w:w="108" w:type="dxa"/>
              <w:bottom w:w="0" w:type="dxa"/>
              <w:right w:w="108" w:type="dxa"/>
            </w:tcMar>
            <w:hideMark/>
          </w:tcPr>
          <w:p w14:paraId="40EF5FEA" w14:textId="77777777" w:rsidR="00FF0149" w:rsidRPr="002D2A4F" w:rsidRDefault="00FF0149" w:rsidP="00EF1A5A">
            <w:pPr>
              <w:pStyle w:val="ListParagraph"/>
              <w:numPr>
                <w:ilvl w:val="0"/>
                <w:numId w:val="35"/>
              </w:numPr>
              <w:ind w:left="335"/>
              <w:rPr>
                <w:rFonts w:ascii="Calibri" w:eastAsia="MS Gothic" w:hAnsi="Calibri"/>
                <w:b/>
                <w:bCs/>
                <w:color w:val="365F91"/>
                <w:sz w:val="26"/>
                <w:szCs w:val="26"/>
              </w:rPr>
            </w:pPr>
            <w:r w:rsidRPr="005959AD">
              <w:rPr>
                <w:b/>
                <w:color w:val="244061" w:themeColor="accent1" w:themeShade="80"/>
                <w:sz w:val="28"/>
                <w:szCs w:val="28"/>
              </w:rPr>
              <w:lastRenderedPageBreak/>
              <w:t>Managing the PEFA assessment</w:t>
            </w:r>
          </w:p>
        </w:tc>
      </w:tr>
      <w:tr w:rsidR="00FF0149" w:rsidRPr="002D2A4F" w14:paraId="41835CCD" w14:textId="77777777" w:rsidTr="003164D5">
        <w:tc>
          <w:tcPr>
            <w:tcW w:w="10177" w:type="dxa"/>
            <w:gridSpan w:val="2"/>
            <w:tcBorders>
              <w:top w:val="nil"/>
              <w:left w:val="nil"/>
              <w:bottom w:val="nil"/>
              <w:right w:val="nil"/>
            </w:tcBorders>
            <w:tcMar>
              <w:top w:w="0" w:type="dxa"/>
              <w:left w:w="108" w:type="dxa"/>
              <w:bottom w:w="0" w:type="dxa"/>
              <w:right w:w="108" w:type="dxa"/>
            </w:tcMar>
          </w:tcPr>
          <w:p w14:paraId="305FD8BE" w14:textId="77777777" w:rsidR="00FF0149" w:rsidRPr="00740CED" w:rsidRDefault="00FF0149" w:rsidP="003164D5">
            <w:pPr>
              <w:jc w:val="left"/>
              <w:rPr>
                <w:rFonts w:ascii="Calibri" w:hAnsi="Calibri"/>
                <w:bCs/>
                <w:color w:val="C00000"/>
                <w:szCs w:val="22"/>
              </w:rPr>
            </w:pPr>
            <w:r w:rsidRPr="00740CED">
              <w:rPr>
                <w:rFonts w:ascii="Calibri" w:hAnsi="Calibri"/>
                <w:bCs/>
                <w:i/>
                <w:color w:val="C00000"/>
                <w:szCs w:val="22"/>
              </w:rPr>
              <w:t xml:space="preserve">Under the subheadings below, describe the stakeholders and the extent of their involvement in overseeing the assessment. Include information on team composition, with as much detail as available on names, positions, and respective organizations’ areas of expertise. Also include information on the estimated budget. </w:t>
            </w:r>
          </w:p>
          <w:p w14:paraId="680ACE02" w14:textId="77777777" w:rsidR="00FF0149" w:rsidRPr="00740CED" w:rsidRDefault="00FF0149" w:rsidP="003164D5">
            <w:pPr>
              <w:jc w:val="left"/>
              <w:rPr>
                <w:rFonts w:ascii="Calibri" w:hAnsi="Calibri"/>
                <w:color w:val="4BACC6" w:themeColor="accent5"/>
                <w:szCs w:val="22"/>
              </w:rPr>
            </w:pPr>
            <w:r w:rsidRPr="00740CED">
              <w:rPr>
                <w:rFonts w:ascii="Calibri" w:hAnsi="Calibri"/>
                <w:color w:val="4BACC6" w:themeColor="accent5"/>
                <w:szCs w:val="22"/>
              </w:rPr>
              <w:t>(Recommended length: no more than 500 words, plus tables.)</w:t>
            </w:r>
          </w:p>
          <w:p w14:paraId="018E0C88" w14:textId="77777777" w:rsidR="00FF0149" w:rsidRPr="002D2A4F" w:rsidRDefault="00FF0149" w:rsidP="003164D5">
            <w:pPr>
              <w:tabs>
                <w:tab w:val="left" w:pos="1420"/>
              </w:tabs>
              <w:jc w:val="left"/>
              <w:rPr>
                <w:rFonts w:ascii="Calibri" w:hAnsi="Calibri"/>
                <w:bCs/>
                <w:i/>
                <w:color w:val="C00000"/>
                <w:szCs w:val="22"/>
              </w:rPr>
            </w:pPr>
            <w:r w:rsidRPr="002D2A4F">
              <w:rPr>
                <w:rFonts w:ascii="Calibri" w:hAnsi="Calibri"/>
                <w:bCs/>
                <w:i/>
                <w:color w:val="C00000"/>
                <w:szCs w:val="22"/>
              </w:rPr>
              <w:tab/>
            </w:r>
          </w:p>
        </w:tc>
      </w:tr>
      <w:tr w:rsidR="00FF0149" w:rsidRPr="002D2A4F" w14:paraId="01463917" w14:textId="77777777" w:rsidTr="003164D5">
        <w:tc>
          <w:tcPr>
            <w:tcW w:w="10177" w:type="dxa"/>
            <w:gridSpan w:val="2"/>
            <w:tcBorders>
              <w:top w:val="nil"/>
              <w:left w:val="nil"/>
              <w:bottom w:val="single" w:sz="4" w:space="0" w:color="auto"/>
              <w:right w:val="nil"/>
            </w:tcBorders>
            <w:tcMar>
              <w:top w:w="0" w:type="dxa"/>
              <w:left w:w="108" w:type="dxa"/>
              <w:bottom w:w="0" w:type="dxa"/>
              <w:right w:w="108" w:type="dxa"/>
            </w:tcMar>
            <w:hideMark/>
          </w:tcPr>
          <w:p w14:paraId="678C026F" w14:textId="77777777" w:rsidR="00FF0149" w:rsidRPr="002D2A4F" w:rsidRDefault="00A7656B" w:rsidP="00A7656B">
            <w:pPr>
              <w:ind w:firstLine="425"/>
            </w:pPr>
            <w:r>
              <w:rPr>
                <w:b/>
                <w:color w:val="244061" w:themeColor="accent1" w:themeShade="80"/>
                <w:sz w:val="24"/>
              </w:rPr>
              <w:t xml:space="preserve">4.1 </w:t>
            </w:r>
            <w:r w:rsidR="00FF0149" w:rsidRPr="00A7656B">
              <w:rPr>
                <w:b/>
                <w:color w:val="244061" w:themeColor="accent1" w:themeShade="80"/>
                <w:sz w:val="24"/>
              </w:rPr>
              <w:t>Management and oversight</w:t>
            </w:r>
          </w:p>
        </w:tc>
      </w:tr>
      <w:tr w:rsidR="00FF0149" w:rsidRPr="002D2A4F" w14:paraId="148AEFA7" w14:textId="77777777" w:rsidTr="003164D5">
        <w:tc>
          <w:tcPr>
            <w:tcW w:w="1017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08D5E2" w14:textId="77777777" w:rsidR="00FF0149" w:rsidRPr="00113BC9" w:rsidRDefault="00FF0149" w:rsidP="003164D5">
            <w:pPr>
              <w:jc w:val="left"/>
              <w:rPr>
                <w:rFonts w:ascii="Calibri" w:hAnsi="Calibri"/>
                <w:bCs/>
                <w:i/>
                <w:color w:val="C00000"/>
                <w:szCs w:val="22"/>
              </w:rPr>
            </w:pPr>
            <w:r w:rsidRPr="00113BC9">
              <w:rPr>
                <w:rFonts w:ascii="Calibri" w:hAnsi="Calibri"/>
                <w:bCs/>
                <w:i/>
                <w:color w:val="C00000"/>
                <w:szCs w:val="22"/>
              </w:rPr>
              <w:t xml:space="preserve">List the stakeholders involved in the management and oversight of the </w:t>
            </w:r>
            <w:proofErr w:type="gramStart"/>
            <w:r w:rsidRPr="00113BC9">
              <w:rPr>
                <w:rFonts w:ascii="Calibri" w:hAnsi="Calibri"/>
                <w:bCs/>
                <w:i/>
                <w:color w:val="C00000"/>
                <w:szCs w:val="22"/>
              </w:rPr>
              <w:t>assessment, and</w:t>
            </w:r>
            <w:proofErr w:type="gramEnd"/>
            <w:r w:rsidRPr="00113BC9">
              <w:rPr>
                <w:rFonts w:ascii="Calibri" w:hAnsi="Calibri"/>
                <w:bCs/>
                <w:i/>
                <w:color w:val="C00000"/>
                <w:szCs w:val="22"/>
              </w:rPr>
              <w:t xml:space="preserve"> identify their roles. Stakeholders will include: </w:t>
            </w:r>
          </w:p>
          <w:p w14:paraId="34023797" w14:textId="77777777" w:rsidR="00FF0149" w:rsidRPr="00113BC9" w:rsidRDefault="00FF0149" w:rsidP="003164D5">
            <w:pPr>
              <w:jc w:val="left"/>
              <w:rPr>
                <w:rFonts w:ascii="Calibri" w:hAnsi="Calibri"/>
                <w:bCs/>
                <w:i/>
                <w:color w:val="C00000"/>
                <w:szCs w:val="22"/>
              </w:rPr>
            </w:pPr>
          </w:p>
          <w:p w14:paraId="541B5DDE" w14:textId="77777777" w:rsidR="00FF0149" w:rsidRPr="00113BC9" w:rsidRDefault="00FF0149" w:rsidP="00EF1A5A">
            <w:pPr>
              <w:numPr>
                <w:ilvl w:val="0"/>
                <w:numId w:val="11"/>
              </w:numPr>
              <w:spacing w:line="256" w:lineRule="auto"/>
              <w:contextualSpacing/>
              <w:jc w:val="left"/>
              <w:rPr>
                <w:rFonts w:ascii="Calibri" w:eastAsia="Cambria" w:hAnsi="Calibri"/>
                <w:bCs/>
                <w:i/>
                <w:color w:val="C00000"/>
                <w:szCs w:val="22"/>
              </w:rPr>
            </w:pPr>
            <w:r w:rsidRPr="00113BC9">
              <w:rPr>
                <w:rFonts w:ascii="Calibri" w:eastAsia="Cambria" w:hAnsi="Calibri"/>
                <w:bCs/>
                <w:i/>
                <w:color w:val="C00000"/>
                <w:szCs w:val="22"/>
              </w:rPr>
              <w:t xml:space="preserve">The agency leading the assessment, and its team members </w:t>
            </w:r>
          </w:p>
          <w:p w14:paraId="38ECE876" w14:textId="77777777" w:rsidR="00FF0149" w:rsidRPr="00113BC9" w:rsidRDefault="00FF0149" w:rsidP="00EF1A5A">
            <w:pPr>
              <w:numPr>
                <w:ilvl w:val="0"/>
                <w:numId w:val="11"/>
              </w:numPr>
              <w:spacing w:line="256" w:lineRule="auto"/>
              <w:contextualSpacing/>
              <w:jc w:val="left"/>
              <w:rPr>
                <w:rFonts w:ascii="Calibri" w:eastAsia="Cambria" w:hAnsi="Calibri"/>
                <w:bCs/>
                <w:i/>
                <w:color w:val="C00000"/>
                <w:szCs w:val="22"/>
              </w:rPr>
            </w:pPr>
            <w:r w:rsidRPr="00113BC9">
              <w:rPr>
                <w:rFonts w:ascii="Calibri" w:eastAsia="Cambria" w:hAnsi="Calibri"/>
                <w:bCs/>
                <w:i/>
                <w:color w:val="C00000"/>
                <w:szCs w:val="22"/>
              </w:rPr>
              <w:t xml:space="preserve">Involvement of government in the assessment </w:t>
            </w:r>
          </w:p>
          <w:p w14:paraId="739ED666" w14:textId="77777777" w:rsidR="00FF0149" w:rsidRPr="00113BC9" w:rsidRDefault="00FF0149" w:rsidP="00EF1A5A">
            <w:pPr>
              <w:numPr>
                <w:ilvl w:val="0"/>
                <w:numId w:val="11"/>
              </w:numPr>
              <w:spacing w:line="256" w:lineRule="auto"/>
              <w:contextualSpacing/>
              <w:jc w:val="left"/>
              <w:rPr>
                <w:rFonts w:ascii="Calibri" w:eastAsia="Cambria" w:hAnsi="Calibri"/>
                <w:bCs/>
                <w:i/>
                <w:color w:val="C00000"/>
                <w:szCs w:val="22"/>
              </w:rPr>
            </w:pPr>
            <w:r w:rsidRPr="00113BC9">
              <w:rPr>
                <w:rFonts w:ascii="Calibri" w:eastAsia="Cambria" w:hAnsi="Calibri"/>
                <w:bCs/>
                <w:i/>
                <w:color w:val="C00000"/>
                <w:szCs w:val="22"/>
              </w:rPr>
              <w:t>Development partners and their representatives or agents</w:t>
            </w:r>
          </w:p>
          <w:p w14:paraId="2F93F799" w14:textId="77777777" w:rsidR="00FF0149" w:rsidRPr="00113BC9" w:rsidRDefault="00FF0149" w:rsidP="003164D5">
            <w:pPr>
              <w:jc w:val="left"/>
              <w:rPr>
                <w:rFonts w:ascii="Calibri" w:hAnsi="Calibri"/>
                <w:bCs/>
                <w:i/>
                <w:color w:val="C00000"/>
                <w:szCs w:val="22"/>
              </w:rPr>
            </w:pPr>
            <w:r w:rsidRPr="00113BC9">
              <w:rPr>
                <w:rFonts w:ascii="Calibri" w:hAnsi="Calibri"/>
                <w:bCs/>
                <w:i/>
                <w:color w:val="C00000"/>
                <w:szCs w:val="22"/>
              </w:rPr>
              <w:t>Complete table 3 for the management and oversight team.</w:t>
            </w:r>
          </w:p>
          <w:p w14:paraId="5A8E7BD3" w14:textId="77777777" w:rsidR="00FF0149" w:rsidRPr="00113BC9" w:rsidRDefault="00FF0149" w:rsidP="003164D5">
            <w:pPr>
              <w:jc w:val="left"/>
              <w:rPr>
                <w:rFonts w:ascii="Calibri" w:hAnsi="Calibri"/>
                <w:bCs/>
                <w:i/>
                <w:color w:val="C00000"/>
                <w:szCs w:val="22"/>
              </w:rPr>
            </w:pPr>
          </w:p>
          <w:p w14:paraId="2731464A" w14:textId="77777777" w:rsidR="00FF0149" w:rsidRPr="00113BC9" w:rsidRDefault="00FF0149" w:rsidP="003164D5">
            <w:pPr>
              <w:jc w:val="left"/>
              <w:rPr>
                <w:rFonts w:ascii="Calibri" w:hAnsi="Calibri"/>
                <w:bCs/>
                <w:i/>
                <w:color w:val="C00000"/>
                <w:szCs w:val="22"/>
              </w:rPr>
            </w:pPr>
            <w:r w:rsidRPr="00113BC9">
              <w:rPr>
                <w:rFonts w:ascii="Calibri" w:hAnsi="Calibri"/>
                <w:bCs/>
                <w:i/>
                <w:color w:val="C00000"/>
                <w:szCs w:val="22"/>
              </w:rPr>
              <w:t>Identify other stakeholders involved in management and oversight, such as the supreme audit institution, legislature, anticorruption agency, independent procurement agency, chamber of commerce, and civil society organizations.</w:t>
            </w:r>
          </w:p>
          <w:p w14:paraId="2862494B" w14:textId="77777777" w:rsidR="00FF0149" w:rsidRDefault="00FF0149" w:rsidP="003164D5">
            <w:pPr>
              <w:jc w:val="left"/>
              <w:rPr>
                <w:rFonts w:ascii="Calibri" w:hAnsi="Calibri"/>
                <w:bCs/>
                <w:color w:val="C00000"/>
                <w:szCs w:val="22"/>
              </w:rPr>
            </w:pPr>
          </w:p>
          <w:p w14:paraId="5DA295DD" w14:textId="77777777" w:rsidR="00FF0149" w:rsidRDefault="00FF0149" w:rsidP="003164D5">
            <w:pPr>
              <w:jc w:val="left"/>
              <w:rPr>
                <w:rFonts w:ascii="Calibri" w:hAnsi="Calibri"/>
                <w:bCs/>
                <w:color w:val="C00000"/>
                <w:szCs w:val="22"/>
              </w:rPr>
            </w:pPr>
          </w:p>
          <w:p w14:paraId="415C3466" w14:textId="77777777" w:rsidR="00FF0149" w:rsidRDefault="00FF0149" w:rsidP="003164D5">
            <w:pPr>
              <w:jc w:val="left"/>
              <w:rPr>
                <w:rFonts w:ascii="Calibri" w:hAnsi="Calibri"/>
                <w:bCs/>
                <w:color w:val="C00000"/>
                <w:szCs w:val="22"/>
              </w:rPr>
            </w:pPr>
          </w:p>
          <w:p w14:paraId="0953033A" w14:textId="77777777" w:rsidR="00FF0149" w:rsidRDefault="00FF0149" w:rsidP="003164D5">
            <w:pPr>
              <w:jc w:val="left"/>
              <w:rPr>
                <w:rFonts w:ascii="Calibri" w:hAnsi="Calibri"/>
                <w:bCs/>
                <w:color w:val="C00000"/>
                <w:szCs w:val="22"/>
              </w:rPr>
            </w:pPr>
          </w:p>
          <w:p w14:paraId="50AF7733" w14:textId="77777777" w:rsidR="00FF0149" w:rsidRDefault="00FF0149" w:rsidP="003164D5">
            <w:pPr>
              <w:jc w:val="left"/>
              <w:rPr>
                <w:rFonts w:ascii="Calibri" w:hAnsi="Calibri"/>
                <w:bCs/>
                <w:color w:val="C00000"/>
                <w:szCs w:val="22"/>
              </w:rPr>
            </w:pPr>
          </w:p>
          <w:p w14:paraId="767CC307" w14:textId="77777777" w:rsidR="00FF0149" w:rsidRDefault="00FF0149" w:rsidP="003164D5">
            <w:pPr>
              <w:jc w:val="left"/>
              <w:rPr>
                <w:rFonts w:ascii="Calibri" w:hAnsi="Calibri"/>
                <w:bCs/>
                <w:color w:val="C00000"/>
                <w:szCs w:val="22"/>
              </w:rPr>
            </w:pPr>
          </w:p>
          <w:p w14:paraId="2B52EC24" w14:textId="77777777" w:rsidR="00FF0149" w:rsidRDefault="00FF0149" w:rsidP="003164D5">
            <w:pPr>
              <w:jc w:val="left"/>
              <w:rPr>
                <w:rFonts w:ascii="Calibri" w:hAnsi="Calibri"/>
                <w:bCs/>
                <w:color w:val="C00000"/>
                <w:szCs w:val="22"/>
              </w:rPr>
            </w:pPr>
          </w:p>
          <w:p w14:paraId="2739D9A7" w14:textId="77777777" w:rsidR="00FF0149" w:rsidRDefault="00FF0149" w:rsidP="003164D5">
            <w:pPr>
              <w:jc w:val="left"/>
              <w:rPr>
                <w:rFonts w:ascii="Calibri" w:hAnsi="Calibri"/>
                <w:bCs/>
                <w:color w:val="C00000"/>
                <w:szCs w:val="22"/>
              </w:rPr>
            </w:pPr>
          </w:p>
          <w:p w14:paraId="715F9476" w14:textId="77777777" w:rsidR="00FF0149" w:rsidRDefault="00FF0149" w:rsidP="003164D5">
            <w:pPr>
              <w:jc w:val="left"/>
              <w:rPr>
                <w:rFonts w:ascii="Calibri" w:hAnsi="Calibri"/>
                <w:bCs/>
                <w:color w:val="C00000"/>
                <w:szCs w:val="22"/>
              </w:rPr>
            </w:pPr>
          </w:p>
          <w:p w14:paraId="7ACF66EE" w14:textId="77777777" w:rsidR="00FF0149" w:rsidRDefault="00FF0149" w:rsidP="003164D5">
            <w:pPr>
              <w:jc w:val="left"/>
              <w:rPr>
                <w:rFonts w:ascii="Calibri" w:hAnsi="Calibri"/>
                <w:bCs/>
                <w:color w:val="C00000"/>
                <w:szCs w:val="22"/>
              </w:rPr>
            </w:pPr>
          </w:p>
          <w:p w14:paraId="01ACA03E" w14:textId="77777777" w:rsidR="00FF0149" w:rsidRDefault="00FF0149" w:rsidP="003164D5">
            <w:pPr>
              <w:jc w:val="left"/>
              <w:rPr>
                <w:rFonts w:ascii="Calibri" w:hAnsi="Calibri"/>
                <w:bCs/>
                <w:color w:val="C00000"/>
                <w:szCs w:val="22"/>
              </w:rPr>
            </w:pPr>
          </w:p>
          <w:p w14:paraId="568C0DAA" w14:textId="77777777" w:rsidR="00FF0149" w:rsidRDefault="00FF0149" w:rsidP="003164D5">
            <w:pPr>
              <w:jc w:val="left"/>
              <w:rPr>
                <w:rFonts w:ascii="Calibri" w:hAnsi="Calibri"/>
                <w:bCs/>
                <w:color w:val="C00000"/>
                <w:szCs w:val="22"/>
              </w:rPr>
            </w:pPr>
          </w:p>
          <w:p w14:paraId="55F513DE" w14:textId="77777777" w:rsidR="00FF0149" w:rsidRDefault="00FF0149" w:rsidP="003164D5">
            <w:pPr>
              <w:jc w:val="left"/>
              <w:rPr>
                <w:rFonts w:ascii="Calibri" w:hAnsi="Calibri"/>
                <w:bCs/>
                <w:color w:val="C00000"/>
                <w:szCs w:val="22"/>
              </w:rPr>
            </w:pPr>
          </w:p>
          <w:p w14:paraId="360805B7" w14:textId="77777777" w:rsidR="00FF0149" w:rsidRDefault="00FF0149" w:rsidP="003164D5">
            <w:pPr>
              <w:jc w:val="left"/>
              <w:rPr>
                <w:rFonts w:ascii="Calibri" w:hAnsi="Calibri"/>
                <w:bCs/>
                <w:color w:val="C00000"/>
                <w:szCs w:val="22"/>
              </w:rPr>
            </w:pPr>
          </w:p>
          <w:p w14:paraId="6CCFFDB1" w14:textId="77777777" w:rsidR="00FF0149" w:rsidRDefault="00FF0149" w:rsidP="003164D5">
            <w:pPr>
              <w:jc w:val="left"/>
              <w:rPr>
                <w:rFonts w:ascii="Calibri" w:hAnsi="Calibri"/>
                <w:bCs/>
                <w:color w:val="C00000"/>
                <w:szCs w:val="22"/>
              </w:rPr>
            </w:pPr>
          </w:p>
          <w:p w14:paraId="024462B2" w14:textId="77777777" w:rsidR="00FF0149" w:rsidRPr="002D2A4F" w:rsidRDefault="00FF0149" w:rsidP="003164D5">
            <w:pPr>
              <w:jc w:val="left"/>
              <w:rPr>
                <w:rFonts w:ascii="Calibri" w:hAnsi="Calibri"/>
                <w:bCs/>
                <w:i/>
                <w:color w:val="C00000"/>
                <w:szCs w:val="22"/>
              </w:rPr>
            </w:pPr>
          </w:p>
        </w:tc>
      </w:tr>
      <w:tr w:rsidR="00FF0149" w:rsidRPr="002D2A4F" w14:paraId="17F9B574" w14:textId="77777777" w:rsidTr="003164D5">
        <w:tc>
          <w:tcPr>
            <w:tcW w:w="10177" w:type="dxa"/>
            <w:gridSpan w:val="2"/>
            <w:tcBorders>
              <w:top w:val="single" w:sz="4" w:space="0" w:color="auto"/>
              <w:left w:val="nil"/>
              <w:bottom w:val="nil"/>
              <w:right w:val="nil"/>
            </w:tcBorders>
            <w:tcMar>
              <w:top w:w="0" w:type="dxa"/>
              <w:left w:w="108" w:type="dxa"/>
              <w:bottom w:w="0" w:type="dxa"/>
              <w:right w:w="108" w:type="dxa"/>
            </w:tcMar>
          </w:tcPr>
          <w:p w14:paraId="31189ADC" w14:textId="77777777" w:rsidR="00FF0149" w:rsidRPr="002D2A4F" w:rsidRDefault="00FF0149" w:rsidP="003164D5">
            <w:pPr>
              <w:jc w:val="left"/>
              <w:rPr>
                <w:rFonts w:ascii="Calibri" w:hAnsi="Calibri"/>
                <w:bCs/>
                <w:i/>
                <w:color w:val="C00000"/>
                <w:szCs w:val="22"/>
              </w:rPr>
            </w:pPr>
          </w:p>
        </w:tc>
      </w:tr>
      <w:tr w:rsidR="00FF0149" w:rsidRPr="002D2A4F" w14:paraId="256A36DD" w14:textId="77777777" w:rsidTr="003164D5">
        <w:tc>
          <w:tcPr>
            <w:tcW w:w="10177" w:type="dxa"/>
            <w:gridSpan w:val="2"/>
            <w:tcBorders>
              <w:top w:val="nil"/>
              <w:left w:val="nil"/>
              <w:bottom w:val="single" w:sz="4" w:space="0" w:color="auto"/>
              <w:right w:val="nil"/>
            </w:tcBorders>
            <w:shd w:val="clear" w:color="auto" w:fill="FFFFFF"/>
            <w:tcMar>
              <w:top w:w="0" w:type="dxa"/>
              <w:left w:w="108" w:type="dxa"/>
              <w:bottom w:w="0" w:type="dxa"/>
              <w:right w:w="108" w:type="dxa"/>
            </w:tcMar>
            <w:hideMark/>
          </w:tcPr>
          <w:p w14:paraId="61B2DA36" w14:textId="77777777" w:rsidR="00FF0149" w:rsidRPr="002D2A4F" w:rsidRDefault="00FF0149" w:rsidP="003164D5">
            <w:pPr>
              <w:jc w:val="left"/>
              <w:rPr>
                <w:rFonts w:ascii="Calibri" w:hAnsi="Calibri"/>
                <w:b/>
                <w:szCs w:val="22"/>
              </w:rPr>
            </w:pPr>
            <w:r w:rsidRPr="002D2A4F">
              <w:rPr>
                <w:rFonts w:ascii="Calibri" w:hAnsi="Calibri"/>
                <w:b/>
                <w:szCs w:val="22"/>
              </w:rPr>
              <w:t>Table 3. Management and oversight team</w:t>
            </w:r>
          </w:p>
        </w:tc>
      </w:tr>
      <w:tr w:rsidR="00FF0149" w:rsidRPr="002D2A4F" w14:paraId="08977968" w14:textId="77777777" w:rsidTr="003164D5">
        <w:trPr>
          <w:trHeight w:val="198"/>
        </w:trPr>
        <w:tc>
          <w:tcPr>
            <w:tcW w:w="4494"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76C78FAD" w14:textId="77777777" w:rsidR="00FF0149" w:rsidRPr="002D2A4F" w:rsidRDefault="00FF0149" w:rsidP="003164D5">
            <w:pPr>
              <w:jc w:val="left"/>
              <w:rPr>
                <w:rFonts w:ascii="Calibri" w:hAnsi="Calibri"/>
                <w:b/>
                <w:sz w:val="18"/>
                <w:szCs w:val="18"/>
              </w:rPr>
            </w:pPr>
            <w:r w:rsidRPr="002D2A4F">
              <w:rPr>
                <w:rFonts w:ascii="Calibri" w:hAnsi="Calibri"/>
                <w:b/>
                <w:sz w:val="18"/>
                <w:szCs w:val="18"/>
              </w:rPr>
              <w:t xml:space="preserve">Organization name </w:t>
            </w:r>
          </w:p>
        </w:tc>
        <w:tc>
          <w:tcPr>
            <w:tcW w:w="5683"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60DFE66B" w14:textId="77777777" w:rsidR="00FF0149" w:rsidRPr="002D2A4F" w:rsidRDefault="00FF0149" w:rsidP="003164D5">
            <w:pPr>
              <w:jc w:val="left"/>
              <w:rPr>
                <w:rFonts w:ascii="Calibri" w:hAnsi="Calibri"/>
                <w:b/>
                <w:sz w:val="18"/>
                <w:szCs w:val="18"/>
              </w:rPr>
            </w:pPr>
            <w:r w:rsidRPr="002D2A4F">
              <w:rPr>
                <w:rFonts w:ascii="Calibri" w:hAnsi="Calibri"/>
                <w:b/>
                <w:sz w:val="18"/>
                <w:szCs w:val="18"/>
              </w:rPr>
              <w:t>Team member details</w:t>
            </w:r>
          </w:p>
        </w:tc>
      </w:tr>
      <w:tr w:rsidR="00FF0149" w:rsidRPr="002D2A4F" w14:paraId="3DC6F6AD" w14:textId="77777777" w:rsidTr="003164D5">
        <w:trPr>
          <w:trHeight w:val="197"/>
        </w:trPr>
        <w:tc>
          <w:tcPr>
            <w:tcW w:w="4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938CA" w14:textId="77777777" w:rsidR="00FF0149" w:rsidRPr="002D2A4F" w:rsidRDefault="00FF0149" w:rsidP="003164D5">
            <w:pPr>
              <w:tabs>
                <w:tab w:val="left" w:pos="1347"/>
              </w:tabs>
              <w:jc w:val="left"/>
              <w:rPr>
                <w:rFonts w:ascii="Calibri" w:hAnsi="Calibri"/>
                <w:color w:val="C00000"/>
                <w:sz w:val="18"/>
                <w:szCs w:val="18"/>
              </w:rPr>
            </w:pPr>
            <w:r w:rsidRPr="002D2A4F">
              <w:rPr>
                <w:rFonts w:ascii="Calibri" w:hAnsi="Calibri"/>
                <w:color w:val="C00000"/>
                <w:sz w:val="18"/>
                <w:szCs w:val="18"/>
              </w:rPr>
              <w:t>Government representative 1 (chair)</w:t>
            </w:r>
            <w:r w:rsidRPr="002D2A4F">
              <w:rPr>
                <w:rFonts w:ascii="Calibri" w:hAnsi="Calibri"/>
                <w:color w:val="C00000"/>
                <w:sz w:val="18"/>
                <w:szCs w:val="18"/>
              </w:rPr>
              <w:tab/>
            </w:r>
          </w:p>
        </w:tc>
        <w:tc>
          <w:tcPr>
            <w:tcW w:w="5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A46518"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Name and position of representative</w:t>
            </w:r>
          </w:p>
        </w:tc>
      </w:tr>
      <w:tr w:rsidR="00FF0149" w:rsidRPr="002D2A4F" w14:paraId="6BDDC826" w14:textId="77777777" w:rsidTr="003164D5">
        <w:trPr>
          <w:trHeight w:val="197"/>
        </w:trPr>
        <w:tc>
          <w:tcPr>
            <w:tcW w:w="4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22417"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 xml:space="preserve">Government representative 2 </w:t>
            </w:r>
          </w:p>
        </w:tc>
        <w:tc>
          <w:tcPr>
            <w:tcW w:w="5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5F521C"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Name and position of representative</w:t>
            </w:r>
          </w:p>
        </w:tc>
      </w:tr>
      <w:tr w:rsidR="00FF0149" w:rsidRPr="002D2A4F" w14:paraId="670AAC04" w14:textId="77777777" w:rsidTr="003164D5">
        <w:trPr>
          <w:trHeight w:val="197"/>
        </w:trPr>
        <w:tc>
          <w:tcPr>
            <w:tcW w:w="4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543AB0"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Development partner 1</w:t>
            </w:r>
          </w:p>
        </w:tc>
        <w:tc>
          <w:tcPr>
            <w:tcW w:w="5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5C4688"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Name and position of representative</w:t>
            </w:r>
          </w:p>
        </w:tc>
      </w:tr>
      <w:tr w:rsidR="00FF0149" w:rsidRPr="002D2A4F" w14:paraId="1A905956" w14:textId="77777777" w:rsidTr="003164D5">
        <w:trPr>
          <w:trHeight w:val="197"/>
        </w:trPr>
        <w:tc>
          <w:tcPr>
            <w:tcW w:w="4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7602C7"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Development partner 2, etc.</w:t>
            </w:r>
          </w:p>
        </w:tc>
        <w:tc>
          <w:tcPr>
            <w:tcW w:w="5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55404C"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Name and position of representative</w:t>
            </w:r>
          </w:p>
        </w:tc>
      </w:tr>
      <w:tr w:rsidR="00FF0149" w:rsidRPr="002D2A4F" w14:paraId="511B851D" w14:textId="77777777" w:rsidTr="003164D5">
        <w:trPr>
          <w:trHeight w:val="197"/>
        </w:trPr>
        <w:tc>
          <w:tcPr>
            <w:tcW w:w="4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BFF4C9"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Other</w:t>
            </w:r>
          </w:p>
        </w:tc>
        <w:tc>
          <w:tcPr>
            <w:tcW w:w="5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1E93DF"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Name and position</w:t>
            </w:r>
          </w:p>
        </w:tc>
      </w:tr>
      <w:tr w:rsidR="00FF0149" w:rsidRPr="002D2A4F" w14:paraId="3D89EE07" w14:textId="77777777" w:rsidTr="003164D5">
        <w:trPr>
          <w:trHeight w:val="197"/>
        </w:trPr>
        <w:tc>
          <w:tcPr>
            <w:tcW w:w="4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CE7EBB" w14:textId="77777777" w:rsidR="00FF0149" w:rsidRPr="002D2A4F" w:rsidRDefault="00FF0149" w:rsidP="003164D5">
            <w:pPr>
              <w:jc w:val="left"/>
              <w:rPr>
                <w:rFonts w:ascii="Calibri" w:hAnsi="Calibri"/>
                <w:color w:val="C00000"/>
                <w:sz w:val="18"/>
                <w:szCs w:val="18"/>
              </w:rPr>
            </w:pPr>
          </w:p>
        </w:tc>
        <w:tc>
          <w:tcPr>
            <w:tcW w:w="5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E09391" w14:textId="77777777" w:rsidR="00FF0149" w:rsidRPr="002D2A4F" w:rsidRDefault="00FF0149" w:rsidP="003164D5">
            <w:pPr>
              <w:jc w:val="left"/>
              <w:rPr>
                <w:rFonts w:ascii="Calibri" w:hAnsi="Calibri"/>
                <w:color w:val="C00000"/>
                <w:sz w:val="18"/>
                <w:szCs w:val="18"/>
              </w:rPr>
            </w:pPr>
          </w:p>
        </w:tc>
      </w:tr>
      <w:tr w:rsidR="00FF0149" w:rsidRPr="002D2A4F" w14:paraId="37D50732" w14:textId="77777777" w:rsidTr="003164D5">
        <w:trPr>
          <w:trHeight w:val="197"/>
        </w:trPr>
        <w:tc>
          <w:tcPr>
            <w:tcW w:w="10177" w:type="dxa"/>
            <w:gridSpan w:val="2"/>
            <w:tcBorders>
              <w:top w:val="single" w:sz="4" w:space="0" w:color="auto"/>
              <w:left w:val="nil"/>
              <w:bottom w:val="nil"/>
              <w:right w:val="nil"/>
            </w:tcBorders>
            <w:tcMar>
              <w:top w:w="0" w:type="dxa"/>
              <w:left w:w="108" w:type="dxa"/>
              <w:bottom w:w="0" w:type="dxa"/>
              <w:right w:w="108" w:type="dxa"/>
            </w:tcMar>
          </w:tcPr>
          <w:p w14:paraId="6F7D5FE7" w14:textId="77777777" w:rsidR="00FF0149" w:rsidRPr="002D2A4F" w:rsidRDefault="00FF0149" w:rsidP="003164D5">
            <w:pPr>
              <w:jc w:val="left"/>
              <w:rPr>
                <w:rFonts w:ascii="Calibri" w:hAnsi="Calibri"/>
                <w:bCs/>
                <w:i/>
                <w:color w:val="C00000"/>
                <w:szCs w:val="22"/>
              </w:rPr>
            </w:pPr>
          </w:p>
        </w:tc>
      </w:tr>
    </w:tbl>
    <w:p w14:paraId="0281E0C2" w14:textId="77777777" w:rsidR="00FF0149" w:rsidRDefault="00FF0149" w:rsidP="00FF0149">
      <w:r>
        <w:br w:type="page"/>
      </w:r>
    </w:p>
    <w:tbl>
      <w:tblPr>
        <w:tblStyle w:val="TableGrid4"/>
        <w:tblW w:w="10177" w:type="dxa"/>
        <w:tblInd w:w="-7" w:type="dxa"/>
        <w:tblCellMar>
          <w:left w:w="115" w:type="dxa"/>
          <w:right w:w="115" w:type="dxa"/>
        </w:tblCellMar>
        <w:tblLook w:val="04A0" w:firstRow="1" w:lastRow="0" w:firstColumn="1" w:lastColumn="0" w:noHBand="0" w:noVBand="1"/>
      </w:tblPr>
      <w:tblGrid>
        <w:gridCol w:w="1809"/>
        <w:gridCol w:w="1521"/>
        <w:gridCol w:w="2250"/>
        <w:gridCol w:w="1170"/>
        <w:gridCol w:w="1013"/>
        <w:gridCol w:w="2414"/>
      </w:tblGrid>
      <w:tr w:rsidR="00FF0149" w:rsidRPr="002D2A4F" w14:paraId="28E61CF1" w14:textId="77777777" w:rsidTr="003164D5">
        <w:trPr>
          <w:trHeight w:val="197"/>
        </w:trPr>
        <w:tc>
          <w:tcPr>
            <w:tcW w:w="10177" w:type="dxa"/>
            <w:gridSpan w:val="6"/>
            <w:tcBorders>
              <w:top w:val="nil"/>
              <w:left w:val="nil"/>
              <w:bottom w:val="single" w:sz="4" w:space="0" w:color="auto"/>
              <w:right w:val="nil"/>
            </w:tcBorders>
            <w:tcMar>
              <w:top w:w="0" w:type="dxa"/>
              <w:left w:w="108" w:type="dxa"/>
              <w:bottom w:w="0" w:type="dxa"/>
              <w:right w:w="108" w:type="dxa"/>
            </w:tcMar>
            <w:hideMark/>
          </w:tcPr>
          <w:p w14:paraId="4B9832EA" w14:textId="77777777" w:rsidR="00FF0149" w:rsidRPr="002D2A4F" w:rsidRDefault="00A7656B" w:rsidP="00A7656B">
            <w:pPr>
              <w:ind w:firstLine="425"/>
              <w:rPr>
                <w:color w:val="215868"/>
                <w:sz w:val="18"/>
                <w:szCs w:val="18"/>
              </w:rPr>
            </w:pPr>
            <w:r>
              <w:rPr>
                <w:b/>
                <w:color w:val="244061" w:themeColor="accent1" w:themeShade="80"/>
                <w:sz w:val="24"/>
              </w:rPr>
              <w:lastRenderedPageBreak/>
              <w:t xml:space="preserve">4.2 </w:t>
            </w:r>
            <w:r w:rsidR="00FF0149" w:rsidRPr="00A7656B">
              <w:rPr>
                <w:b/>
                <w:color w:val="244061" w:themeColor="accent1" w:themeShade="80"/>
                <w:sz w:val="24"/>
              </w:rPr>
              <w:t>Assessment team: composition and inputs</w:t>
            </w:r>
            <w:r w:rsidR="00FF0149" w:rsidRPr="002D2A4F">
              <w:t xml:space="preserve"> </w:t>
            </w:r>
          </w:p>
        </w:tc>
      </w:tr>
      <w:tr w:rsidR="00FF0149" w:rsidRPr="002D2A4F" w14:paraId="41FCF26A" w14:textId="77777777" w:rsidTr="003164D5">
        <w:trPr>
          <w:trHeight w:val="197"/>
        </w:trPr>
        <w:tc>
          <w:tcPr>
            <w:tcW w:w="1017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F1238B" w14:textId="77777777" w:rsidR="00FF0149" w:rsidRPr="00113BC9" w:rsidRDefault="00FF0149" w:rsidP="003164D5">
            <w:pPr>
              <w:jc w:val="left"/>
              <w:rPr>
                <w:rFonts w:ascii="Calibri" w:hAnsi="Calibri"/>
                <w:bCs/>
                <w:i/>
                <w:color w:val="C00000"/>
                <w:szCs w:val="22"/>
              </w:rPr>
            </w:pPr>
            <w:r w:rsidRPr="00113BC9">
              <w:rPr>
                <w:rFonts w:ascii="Calibri" w:hAnsi="Calibri"/>
                <w:bCs/>
                <w:i/>
                <w:color w:val="C00000"/>
                <w:szCs w:val="22"/>
              </w:rPr>
              <w:t xml:space="preserve">Describe the staff and consultants proposed for the assessment team, i.e. the team that will be performing the assessment, as well as the relevant areas of expertise required, including technical skills, languages, and local knowledge. Explain how the assessment team will be managed, and its relationship to the assessment management and oversight team. </w:t>
            </w:r>
          </w:p>
          <w:p w14:paraId="23ED44BE" w14:textId="77777777" w:rsidR="00FF0149" w:rsidRPr="00113BC9" w:rsidRDefault="00FF0149" w:rsidP="003164D5">
            <w:pPr>
              <w:jc w:val="center"/>
              <w:rPr>
                <w:rFonts w:ascii="Calibri" w:hAnsi="Calibri"/>
                <w:bCs/>
                <w:i/>
                <w:color w:val="C00000"/>
                <w:szCs w:val="22"/>
              </w:rPr>
            </w:pPr>
          </w:p>
          <w:p w14:paraId="6072FE2B" w14:textId="77777777" w:rsidR="00FF0149" w:rsidRPr="00113BC9" w:rsidRDefault="00FF0149" w:rsidP="003164D5">
            <w:pPr>
              <w:jc w:val="left"/>
              <w:rPr>
                <w:rFonts w:ascii="Calibri" w:hAnsi="Calibri"/>
                <w:bCs/>
                <w:i/>
                <w:color w:val="C00000"/>
                <w:szCs w:val="22"/>
              </w:rPr>
            </w:pPr>
            <w:r w:rsidRPr="00113BC9">
              <w:rPr>
                <w:rFonts w:ascii="Calibri" w:hAnsi="Calibri"/>
                <w:bCs/>
                <w:i/>
                <w:color w:val="C00000"/>
                <w:szCs w:val="22"/>
              </w:rPr>
              <w:t>Complete table 4, which summarizes inputs from the assessment team.</w:t>
            </w:r>
          </w:p>
          <w:p w14:paraId="368DACF6" w14:textId="77777777" w:rsidR="00FF0149" w:rsidRPr="00740CED" w:rsidRDefault="00FF0149" w:rsidP="003164D5">
            <w:pPr>
              <w:jc w:val="left"/>
              <w:rPr>
                <w:rFonts w:ascii="Calibri" w:hAnsi="Calibri"/>
                <w:bCs/>
                <w:color w:val="C00000"/>
                <w:szCs w:val="22"/>
              </w:rPr>
            </w:pPr>
          </w:p>
          <w:p w14:paraId="74311E13" w14:textId="77777777" w:rsidR="00FF0149" w:rsidRPr="00740CED" w:rsidRDefault="00FF0149" w:rsidP="003164D5">
            <w:pPr>
              <w:jc w:val="left"/>
              <w:rPr>
                <w:rFonts w:ascii="Calibri" w:hAnsi="Calibri"/>
                <w:bCs/>
                <w:color w:val="C00000"/>
                <w:szCs w:val="22"/>
              </w:rPr>
            </w:pPr>
          </w:p>
          <w:p w14:paraId="1B5BAE66" w14:textId="77777777" w:rsidR="00FF0149" w:rsidRDefault="00FF0149" w:rsidP="003164D5">
            <w:pPr>
              <w:jc w:val="left"/>
              <w:rPr>
                <w:rFonts w:ascii="Calibri" w:hAnsi="Calibri"/>
                <w:bCs/>
                <w:color w:val="C00000"/>
                <w:szCs w:val="22"/>
              </w:rPr>
            </w:pPr>
          </w:p>
          <w:p w14:paraId="273E3D52" w14:textId="77777777" w:rsidR="00FF0149" w:rsidRDefault="00FF0149" w:rsidP="003164D5">
            <w:pPr>
              <w:jc w:val="left"/>
              <w:rPr>
                <w:rFonts w:ascii="Calibri" w:hAnsi="Calibri"/>
                <w:bCs/>
                <w:color w:val="C00000"/>
                <w:szCs w:val="22"/>
              </w:rPr>
            </w:pPr>
          </w:p>
          <w:p w14:paraId="19C34A75" w14:textId="77777777" w:rsidR="00FF0149" w:rsidRDefault="00FF0149" w:rsidP="003164D5">
            <w:pPr>
              <w:jc w:val="left"/>
              <w:rPr>
                <w:rFonts w:ascii="Calibri" w:hAnsi="Calibri"/>
                <w:bCs/>
                <w:color w:val="C00000"/>
                <w:szCs w:val="22"/>
              </w:rPr>
            </w:pPr>
          </w:p>
          <w:p w14:paraId="740C31E8" w14:textId="77777777" w:rsidR="00FF0149" w:rsidRDefault="00FF0149" w:rsidP="003164D5">
            <w:pPr>
              <w:jc w:val="left"/>
              <w:rPr>
                <w:rFonts w:ascii="Calibri" w:hAnsi="Calibri"/>
                <w:bCs/>
                <w:color w:val="C00000"/>
                <w:szCs w:val="22"/>
              </w:rPr>
            </w:pPr>
          </w:p>
          <w:p w14:paraId="12E39575" w14:textId="77777777" w:rsidR="00FF0149" w:rsidRDefault="00FF0149" w:rsidP="003164D5">
            <w:pPr>
              <w:jc w:val="left"/>
              <w:rPr>
                <w:rFonts w:ascii="Calibri" w:hAnsi="Calibri"/>
                <w:bCs/>
                <w:color w:val="C00000"/>
                <w:szCs w:val="22"/>
              </w:rPr>
            </w:pPr>
          </w:p>
          <w:p w14:paraId="3FE96CDD" w14:textId="77777777" w:rsidR="00FF0149" w:rsidRDefault="00FF0149" w:rsidP="003164D5">
            <w:pPr>
              <w:jc w:val="left"/>
              <w:rPr>
                <w:rFonts w:ascii="Calibri" w:hAnsi="Calibri"/>
                <w:bCs/>
                <w:color w:val="C00000"/>
                <w:szCs w:val="22"/>
              </w:rPr>
            </w:pPr>
          </w:p>
          <w:p w14:paraId="79023F6F" w14:textId="77777777" w:rsidR="00FF0149" w:rsidRDefault="00FF0149" w:rsidP="003164D5">
            <w:pPr>
              <w:jc w:val="left"/>
              <w:rPr>
                <w:rFonts w:ascii="Calibri" w:hAnsi="Calibri"/>
                <w:bCs/>
                <w:color w:val="C00000"/>
                <w:szCs w:val="22"/>
              </w:rPr>
            </w:pPr>
          </w:p>
          <w:p w14:paraId="66488DC4" w14:textId="77777777" w:rsidR="00FF0149" w:rsidRDefault="00FF0149" w:rsidP="003164D5">
            <w:pPr>
              <w:jc w:val="left"/>
              <w:rPr>
                <w:rFonts w:ascii="Calibri" w:hAnsi="Calibri"/>
                <w:bCs/>
                <w:color w:val="C00000"/>
                <w:szCs w:val="22"/>
              </w:rPr>
            </w:pPr>
          </w:p>
          <w:p w14:paraId="08738F91" w14:textId="77777777" w:rsidR="00FF0149" w:rsidRPr="00740CED" w:rsidRDefault="00FF0149" w:rsidP="003164D5">
            <w:pPr>
              <w:jc w:val="left"/>
              <w:rPr>
                <w:rFonts w:ascii="Calibri" w:hAnsi="Calibri"/>
                <w:bCs/>
                <w:color w:val="C00000"/>
                <w:szCs w:val="22"/>
              </w:rPr>
            </w:pPr>
          </w:p>
          <w:p w14:paraId="54576EB6" w14:textId="77777777" w:rsidR="00FF0149" w:rsidRPr="00740CED" w:rsidRDefault="00FF0149" w:rsidP="003164D5">
            <w:pPr>
              <w:jc w:val="left"/>
              <w:rPr>
                <w:rFonts w:ascii="Calibri" w:hAnsi="Calibri"/>
                <w:bCs/>
                <w:color w:val="C00000"/>
                <w:szCs w:val="22"/>
              </w:rPr>
            </w:pPr>
          </w:p>
          <w:p w14:paraId="393F2F6F" w14:textId="77777777" w:rsidR="00FF0149" w:rsidRDefault="00FF0149" w:rsidP="003164D5">
            <w:pPr>
              <w:jc w:val="left"/>
              <w:rPr>
                <w:rFonts w:ascii="Calibri" w:hAnsi="Calibri"/>
                <w:bCs/>
                <w:color w:val="C00000"/>
                <w:szCs w:val="22"/>
              </w:rPr>
            </w:pPr>
          </w:p>
          <w:p w14:paraId="480B7DB4" w14:textId="77777777" w:rsidR="00FF0149" w:rsidRDefault="00FF0149" w:rsidP="003164D5">
            <w:pPr>
              <w:jc w:val="left"/>
              <w:rPr>
                <w:rFonts w:ascii="Calibri" w:hAnsi="Calibri"/>
                <w:bCs/>
                <w:color w:val="C00000"/>
                <w:szCs w:val="22"/>
              </w:rPr>
            </w:pPr>
          </w:p>
          <w:p w14:paraId="7BE24E0F" w14:textId="77777777" w:rsidR="00FF0149" w:rsidRDefault="00FF0149" w:rsidP="003164D5">
            <w:pPr>
              <w:jc w:val="left"/>
              <w:rPr>
                <w:rFonts w:ascii="Calibri" w:hAnsi="Calibri"/>
                <w:bCs/>
                <w:color w:val="C00000"/>
                <w:szCs w:val="22"/>
              </w:rPr>
            </w:pPr>
          </w:p>
          <w:p w14:paraId="33D99654" w14:textId="77777777" w:rsidR="00FF0149" w:rsidRDefault="00FF0149" w:rsidP="003164D5">
            <w:pPr>
              <w:jc w:val="left"/>
              <w:rPr>
                <w:rFonts w:ascii="Calibri" w:hAnsi="Calibri"/>
                <w:bCs/>
                <w:color w:val="C00000"/>
                <w:szCs w:val="22"/>
              </w:rPr>
            </w:pPr>
          </w:p>
          <w:p w14:paraId="3D68D82D" w14:textId="77777777" w:rsidR="00FF0149" w:rsidRDefault="00FF0149" w:rsidP="003164D5">
            <w:pPr>
              <w:jc w:val="left"/>
              <w:rPr>
                <w:rFonts w:ascii="Calibri" w:hAnsi="Calibri"/>
                <w:bCs/>
                <w:color w:val="C00000"/>
                <w:szCs w:val="22"/>
              </w:rPr>
            </w:pPr>
          </w:p>
          <w:p w14:paraId="7A3A1102" w14:textId="77777777" w:rsidR="00FF0149" w:rsidRDefault="00FF0149" w:rsidP="003164D5">
            <w:pPr>
              <w:jc w:val="left"/>
              <w:rPr>
                <w:rFonts w:ascii="Calibri" w:hAnsi="Calibri"/>
                <w:bCs/>
                <w:color w:val="C00000"/>
                <w:szCs w:val="22"/>
              </w:rPr>
            </w:pPr>
          </w:p>
          <w:p w14:paraId="20AB71B0" w14:textId="77777777" w:rsidR="00FF0149" w:rsidRDefault="00FF0149" w:rsidP="003164D5">
            <w:pPr>
              <w:jc w:val="left"/>
              <w:rPr>
                <w:rFonts w:ascii="Calibri" w:hAnsi="Calibri"/>
                <w:bCs/>
                <w:color w:val="C00000"/>
                <w:szCs w:val="22"/>
              </w:rPr>
            </w:pPr>
          </w:p>
          <w:p w14:paraId="6C353F6E" w14:textId="77777777" w:rsidR="00FF0149" w:rsidRDefault="00FF0149" w:rsidP="003164D5">
            <w:pPr>
              <w:jc w:val="left"/>
              <w:rPr>
                <w:rFonts w:ascii="Calibri" w:hAnsi="Calibri"/>
                <w:bCs/>
                <w:color w:val="C00000"/>
                <w:szCs w:val="22"/>
              </w:rPr>
            </w:pPr>
          </w:p>
          <w:p w14:paraId="51CF5EA3" w14:textId="77777777" w:rsidR="00FF0149" w:rsidRDefault="00FF0149" w:rsidP="003164D5">
            <w:pPr>
              <w:jc w:val="left"/>
              <w:rPr>
                <w:rFonts w:ascii="Calibri" w:hAnsi="Calibri"/>
                <w:bCs/>
                <w:color w:val="C00000"/>
                <w:szCs w:val="22"/>
              </w:rPr>
            </w:pPr>
          </w:p>
          <w:p w14:paraId="1B6E80D6" w14:textId="77777777" w:rsidR="00FF0149" w:rsidRDefault="00FF0149" w:rsidP="003164D5">
            <w:pPr>
              <w:jc w:val="left"/>
              <w:rPr>
                <w:rFonts w:ascii="Calibri" w:hAnsi="Calibri"/>
                <w:bCs/>
                <w:color w:val="C00000"/>
                <w:szCs w:val="22"/>
              </w:rPr>
            </w:pPr>
          </w:p>
          <w:p w14:paraId="7951619D" w14:textId="77777777" w:rsidR="00FF0149" w:rsidRDefault="00FF0149" w:rsidP="003164D5">
            <w:pPr>
              <w:jc w:val="left"/>
              <w:rPr>
                <w:rFonts w:ascii="Calibri" w:hAnsi="Calibri"/>
                <w:bCs/>
                <w:color w:val="C00000"/>
                <w:szCs w:val="22"/>
              </w:rPr>
            </w:pPr>
          </w:p>
          <w:p w14:paraId="421AB600" w14:textId="77777777" w:rsidR="00FF0149" w:rsidRPr="00740CED" w:rsidRDefault="00FF0149" w:rsidP="003164D5">
            <w:pPr>
              <w:jc w:val="left"/>
              <w:rPr>
                <w:rFonts w:ascii="Calibri" w:hAnsi="Calibri"/>
                <w:bCs/>
                <w:color w:val="C00000"/>
                <w:szCs w:val="22"/>
              </w:rPr>
            </w:pPr>
          </w:p>
          <w:p w14:paraId="15C5027B" w14:textId="77777777" w:rsidR="00FF0149" w:rsidRPr="002D2A4F" w:rsidRDefault="00FF0149" w:rsidP="003164D5">
            <w:pPr>
              <w:jc w:val="left"/>
              <w:rPr>
                <w:rFonts w:ascii="Calibri" w:hAnsi="Calibri"/>
                <w:bCs/>
                <w:i/>
                <w:color w:val="C00000"/>
                <w:szCs w:val="22"/>
              </w:rPr>
            </w:pPr>
          </w:p>
        </w:tc>
      </w:tr>
      <w:tr w:rsidR="00FF0149" w:rsidRPr="002D2A4F" w14:paraId="61719C9F" w14:textId="77777777" w:rsidTr="003164D5">
        <w:trPr>
          <w:trHeight w:val="197"/>
        </w:trPr>
        <w:tc>
          <w:tcPr>
            <w:tcW w:w="10177" w:type="dxa"/>
            <w:gridSpan w:val="6"/>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1FEC9C29" w14:textId="77777777" w:rsidR="00FF0149" w:rsidRPr="002D2A4F" w:rsidRDefault="00FF0149" w:rsidP="003164D5">
            <w:pPr>
              <w:jc w:val="left"/>
              <w:rPr>
                <w:rFonts w:ascii="Calibri" w:hAnsi="Calibri"/>
                <w:b/>
                <w:szCs w:val="22"/>
              </w:rPr>
            </w:pPr>
          </w:p>
          <w:p w14:paraId="532F8797" w14:textId="77777777" w:rsidR="00FF0149" w:rsidRPr="002D2A4F" w:rsidRDefault="00FF0149" w:rsidP="003164D5">
            <w:pPr>
              <w:jc w:val="left"/>
              <w:rPr>
                <w:rFonts w:ascii="Calibri" w:hAnsi="Calibri"/>
                <w:bCs/>
                <w:i/>
                <w:color w:val="C00000"/>
                <w:szCs w:val="22"/>
              </w:rPr>
            </w:pPr>
            <w:r w:rsidRPr="002D2A4F">
              <w:rPr>
                <w:rFonts w:ascii="Calibri" w:hAnsi="Calibri"/>
                <w:b/>
                <w:szCs w:val="22"/>
              </w:rPr>
              <w:t>Table 4. Assessment team’s input to the PEFA assessment</w:t>
            </w:r>
          </w:p>
        </w:tc>
      </w:tr>
      <w:tr w:rsidR="00FF0149" w:rsidRPr="002D2A4F" w14:paraId="272AB782" w14:textId="77777777" w:rsidTr="003164D5">
        <w:trPr>
          <w:trHeight w:val="33"/>
        </w:trPr>
        <w:tc>
          <w:tcPr>
            <w:tcW w:w="1809"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5E9267C3" w14:textId="77777777" w:rsidR="00FF0149" w:rsidRPr="002D2A4F" w:rsidRDefault="00FF0149" w:rsidP="003164D5">
            <w:pPr>
              <w:jc w:val="center"/>
              <w:rPr>
                <w:rFonts w:ascii="Calibri" w:hAnsi="Calibri"/>
                <w:b/>
                <w:sz w:val="18"/>
                <w:szCs w:val="18"/>
              </w:rPr>
            </w:pPr>
            <w:r w:rsidRPr="002D2A4F">
              <w:rPr>
                <w:rFonts w:ascii="Calibri" w:hAnsi="Calibri"/>
                <w:b/>
                <w:sz w:val="18"/>
                <w:szCs w:val="18"/>
              </w:rPr>
              <w:t>Team member</w:t>
            </w:r>
          </w:p>
        </w:tc>
        <w:tc>
          <w:tcPr>
            <w:tcW w:w="1521"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31A3822D" w14:textId="77777777" w:rsidR="00FF0149" w:rsidRPr="002D2A4F" w:rsidRDefault="00FF0149" w:rsidP="003164D5">
            <w:pPr>
              <w:jc w:val="center"/>
              <w:rPr>
                <w:rFonts w:ascii="Calibri" w:hAnsi="Calibri"/>
                <w:b/>
                <w:sz w:val="18"/>
                <w:szCs w:val="18"/>
              </w:rPr>
            </w:pPr>
            <w:r w:rsidRPr="002D2A4F">
              <w:rPr>
                <w:rFonts w:ascii="Calibri" w:hAnsi="Calibri"/>
                <w:b/>
                <w:sz w:val="18"/>
                <w:szCs w:val="18"/>
              </w:rPr>
              <w:t>Organization</w:t>
            </w:r>
          </w:p>
        </w:tc>
        <w:tc>
          <w:tcPr>
            <w:tcW w:w="2250"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68C5C61F" w14:textId="77777777" w:rsidR="00FF0149" w:rsidRPr="002D2A4F" w:rsidRDefault="00FF0149" w:rsidP="003164D5">
            <w:pPr>
              <w:jc w:val="center"/>
              <w:rPr>
                <w:rFonts w:ascii="Calibri" w:hAnsi="Calibri"/>
                <w:b/>
                <w:sz w:val="18"/>
                <w:szCs w:val="18"/>
              </w:rPr>
            </w:pPr>
            <w:r w:rsidRPr="002D2A4F">
              <w:rPr>
                <w:rFonts w:ascii="Calibri" w:hAnsi="Calibri"/>
                <w:b/>
                <w:sz w:val="18"/>
                <w:szCs w:val="18"/>
              </w:rPr>
              <w:t>Area of expertise</w:t>
            </w:r>
          </w:p>
        </w:tc>
        <w:tc>
          <w:tcPr>
            <w:tcW w:w="1170"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064E81EF" w14:textId="77777777" w:rsidR="00FF0149" w:rsidRPr="002D2A4F" w:rsidRDefault="00FF0149" w:rsidP="003164D5">
            <w:pPr>
              <w:jc w:val="center"/>
              <w:rPr>
                <w:rFonts w:ascii="Calibri" w:hAnsi="Calibri"/>
                <w:b/>
                <w:sz w:val="18"/>
                <w:szCs w:val="18"/>
              </w:rPr>
            </w:pPr>
            <w:r w:rsidRPr="002D2A4F">
              <w:rPr>
                <w:rFonts w:ascii="Calibri" w:hAnsi="Calibri"/>
                <w:b/>
                <w:sz w:val="18"/>
                <w:szCs w:val="18"/>
              </w:rPr>
              <w:t>Preparatory work (no. of days)</w:t>
            </w:r>
          </w:p>
        </w:tc>
        <w:tc>
          <w:tcPr>
            <w:tcW w:w="1013"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0CDB6C2B" w14:textId="77777777" w:rsidR="00FF0149" w:rsidRPr="002D2A4F" w:rsidRDefault="00FF0149" w:rsidP="003164D5">
            <w:pPr>
              <w:jc w:val="center"/>
              <w:rPr>
                <w:rFonts w:ascii="Calibri" w:hAnsi="Calibri"/>
                <w:b/>
                <w:sz w:val="18"/>
                <w:szCs w:val="18"/>
              </w:rPr>
            </w:pPr>
            <w:r w:rsidRPr="002D2A4F">
              <w:rPr>
                <w:rFonts w:ascii="Calibri" w:hAnsi="Calibri"/>
                <w:b/>
                <w:sz w:val="18"/>
                <w:szCs w:val="18"/>
              </w:rPr>
              <w:t>Field work</w:t>
            </w:r>
          </w:p>
          <w:p w14:paraId="58D165E4" w14:textId="77777777" w:rsidR="00FF0149" w:rsidRPr="002D2A4F" w:rsidRDefault="00FF0149" w:rsidP="003164D5">
            <w:pPr>
              <w:jc w:val="center"/>
              <w:rPr>
                <w:rFonts w:ascii="Calibri" w:hAnsi="Calibri"/>
                <w:b/>
                <w:sz w:val="18"/>
                <w:szCs w:val="18"/>
              </w:rPr>
            </w:pPr>
            <w:r w:rsidRPr="002D2A4F">
              <w:rPr>
                <w:rFonts w:ascii="Calibri" w:hAnsi="Calibri"/>
                <w:b/>
                <w:sz w:val="18"/>
                <w:szCs w:val="18"/>
              </w:rPr>
              <w:t>(no. of days)</w:t>
            </w:r>
          </w:p>
        </w:tc>
        <w:tc>
          <w:tcPr>
            <w:tcW w:w="2414"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743EC579" w14:textId="77777777" w:rsidR="00FF0149" w:rsidRPr="002D2A4F" w:rsidRDefault="00FF0149" w:rsidP="003164D5">
            <w:pPr>
              <w:jc w:val="center"/>
              <w:rPr>
                <w:rFonts w:ascii="Calibri" w:hAnsi="Calibri"/>
                <w:b/>
                <w:sz w:val="18"/>
                <w:szCs w:val="18"/>
              </w:rPr>
            </w:pPr>
            <w:r w:rsidRPr="002D2A4F">
              <w:rPr>
                <w:rFonts w:ascii="Calibri" w:hAnsi="Calibri"/>
                <w:b/>
                <w:sz w:val="18"/>
                <w:szCs w:val="18"/>
              </w:rPr>
              <w:t>Post</w:t>
            </w:r>
            <w:r w:rsidRPr="002D2A4F">
              <w:rPr>
                <w:rFonts w:ascii="Calibri" w:hAnsi="Calibri"/>
                <w:b/>
                <w:sz w:val="18"/>
                <w:szCs w:val="18"/>
              </w:rPr>
              <w:softHyphen/>
              <w:t>–field work (no. of days)</w:t>
            </w:r>
          </w:p>
        </w:tc>
      </w:tr>
      <w:tr w:rsidR="00FF0149" w:rsidRPr="002D2A4F" w14:paraId="04D6697C" w14:textId="77777777" w:rsidTr="003164D5">
        <w:trPr>
          <w:trHeight w:val="31"/>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CEB624" w14:textId="77777777" w:rsidR="00FF0149" w:rsidRPr="002D2A4F" w:rsidRDefault="00FF0149" w:rsidP="003164D5">
            <w:pPr>
              <w:jc w:val="left"/>
              <w:rPr>
                <w:rFonts w:ascii="Calibri" w:hAnsi="Calibri"/>
                <w:sz w:val="18"/>
                <w:szCs w:val="18"/>
              </w:rPr>
            </w:pPr>
            <w:r w:rsidRPr="002D2A4F">
              <w:rPr>
                <w:rFonts w:ascii="Calibri" w:hAnsi="Calibri"/>
                <w:sz w:val="18"/>
                <w:szCs w:val="18"/>
              </w:rPr>
              <w:t xml:space="preserve">Team leader: </w:t>
            </w:r>
          </w:p>
          <w:p w14:paraId="112E5A99" w14:textId="77777777" w:rsidR="00FF0149" w:rsidRPr="002D2A4F" w:rsidRDefault="00FF0149" w:rsidP="003164D5">
            <w:pPr>
              <w:jc w:val="left"/>
              <w:rPr>
                <w:rFonts w:ascii="Calibri" w:hAnsi="Calibri"/>
                <w:sz w:val="18"/>
                <w:szCs w:val="18"/>
              </w:rPr>
            </w:pPr>
            <w:r w:rsidRPr="002D2A4F">
              <w:rPr>
                <w:rFonts w:ascii="Calibri" w:hAnsi="Calibri"/>
                <w:color w:val="C00000"/>
                <w:sz w:val="18"/>
                <w:szCs w:val="18"/>
              </w:rPr>
              <w:t>Name (where known)</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56590D"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Example:</w:t>
            </w:r>
          </w:p>
          <w:p w14:paraId="1DA32DC7"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Consultants Ltd.</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FEDE8"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 xml:space="preserve">Example: </w:t>
            </w:r>
          </w:p>
          <w:p w14:paraId="1BF6A31E"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Fiscal strategy and budgeting</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DC7476"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Example:</w:t>
            </w:r>
          </w:p>
          <w:p w14:paraId="276CC669"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10</w:t>
            </w:r>
          </w:p>
        </w:tc>
        <w:tc>
          <w:tcPr>
            <w:tcW w:w="10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046112"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Example:</w:t>
            </w:r>
          </w:p>
          <w:p w14:paraId="2A0CA87C"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25</w:t>
            </w:r>
          </w:p>
        </w:tc>
        <w:tc>
          <w:tcPr>
            <w:tcW w:w="2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A878AF"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Example:</w:t>
            </w:r>
          </w:p>
          <w:p w14:paraId="542AB108"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30</w:t>
            </w:r>
          </w:p>
        </w:tc>
      </w:tr>
      <w:tr w:rsidR="00FF0149" w:rsidRPr="002D2A4F" w14:paraId="252DDF17" w14:textId="77777777" w:rsidTr="003164D5">
        <w:trPr>
          <w:trHeight w:val="31"/>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996AE7" w14:textId="77777777" w:rsidR="00FF0149" w:rsidRPr="002D2A4F" w:rsidRDefault="00FF0149" w:rsidP="003164D5">
            <w:pPr>
              <w:jc w:val="left"/>
              <w:rPr>
                <w:rFonts w:ascii="Calibri" w:hAnsi="Calibri"/>
                <w:sz w:val="18"/>
                <w:szCs w:val="18"/>
              </w:rPr>
            </w:pPr>
            <w:r w:rsidRPr="002D2A4F">
              <w:rPr>
                <w:rFonts w:ascii="Calibri" w:hAnsi="Calibri"/>
                <w:sz w:val="18"/>
                <w:szCs w:val="18"/>
              </w:rPr>
              <w:t>Expert 1:</w:t>
            </w:r>
          </w:p>
          <w:p w14:paraId="08A6E3E2" w14:textId="77777777" w:rsidR="00FF0149" w:rsidRPr="002D2A4F" w:rsidRDefault="00FF0149" w:rsidP="003164D5">
            <w:pPr>
              <w:jc w:val="left"/>
              <w:rPr>
                <w:rFonts w:ascii="Calibri" w:hAnsi="Calibri"/>
                <w:sz w:val="18"/>
                <w:szCs w:val="18"/>
              </w:rPr>
            </w:pPr>
            <w:r w:rsidRPr="002D2A4F">
              <w:rPr>
                <w:rFonts w:ascii="Calibri" w:hAnsi="Calibri"/>
                <w:color w:val="C00000"/>
                <w:sz w:val="18"/>
                <w:szCs w:val="18"/>
              </w:rPr>
              <w:t>Name (where known</w:t>
            </w:r>
            <w:r w:rsidRPr="002D2A4F">
              <w:rPr>
                <w:rFonts w:ascii="Calibri" w:hAnsi="Calibri"/>
                <w:color w:val="215868"/>
                <w:sz w:val="18"/>
                <w:szCs w:val="18"/>
              </w:rPr>
              <w:t>)</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80FEEA" w14:textId="77777777" w:rsidR="00FF0149" w:rsidRPr="002D2A4F" w:rsidRDefault="00FF0149" w:rsidP="003164D5">
            <w:pPr>
              <w:jc w:val="left"/>
              <w:rPr>
                <w:rFonts w:ascii="Calibri" w:hAnsi="Calibri"/>
                <w:color w:val="C00000"/>
                <w:sz w:val="18"/>
                <w:szCs w:val="18"/>
              </w:rPr>
            </w:pPr>
            <w:proofErr w:type="spellStart"/>
            <w:r w:rsidRPr="002D2A4F">
              <w:rPr>
                <w:rFonts w:ascii="Calibri" w:hAnsi="Calibri"/>
                <w:color w:val="C00000"/>
                <w:sz w:val="18"/>
                <w:szCs w:val="18"/>
              </w:rPr>
              <w:t>Pefalia</w:t>
            </w:r>
            <w:proofErr w:type="spellEnd"/>
            <w:r w:rsidRPr="002D2A4F">
              <w:rPr>
                <w:rFonts w:ascii="Calibri" w:hAnsi="Calibri"/>
                <w:color w:val="C00000"/>
                <w:sz w:val="18"/>
                <w:szCs w:val="18"/>
              </w:rPr>
              <w:t xml:space="preserve"> Revenue Administration</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C0181F"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Revenue management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6A312F"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3</w:t>
            </w:r>
          </w:p>
        </w:tc>
        <w:tc>
          <w:tcPr>
            <w:tcW w:w="10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ED9C56"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3</w:t>
            </w:r>
          </w:p>
        </w:tc>
        <w:tc>
          <w:tcPr>
            <w:tcW w:w="2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9354EC"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3</w:t>
            </w:r>
          </w:p>
        </w:tc>
      </w:tr>
      <w:tr w:rsidR="00FF0149" w:rsidRPr="002D2A4F" w14:paraId="503DECF7" w14:textId="77777777" w:rsidTr="003164D5">
        <w:trPr>
          <w:trHeight w:val="31"/>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D44AD9" w14:textId="77777777" w:rsidR="00FF0149" w:rsidRPr="002D2A4F" w:rsidRDefault="00FF0149" w:rsidP="003164D5">
            <w:pPr>
              <w:jc w:val="left"/>
              <w:rPr>
                <w:rFonts w:ascii="Calibri" w:hAnsi="Calibri"/>
                <w:sz w:val="18"/>
                <w:szCs w:val="18"/>
              </w:rPr>
            </w:pPr>
            <w:r w:rsidRPr="002D2A4F">
              <w:rPr>
                <w:rFonts w:ascii="Calibri" w:hAnsi="Calibri"/>
                <w:sz w:val="18"/>
                <w:szCs w:val="18"/>
              </w:rPr>
              <w:t>Expert 2:</w:t>
            </w:r>
          </w:p>
          <w:p w14:paraId="4A484A56" w14:textId="77777777" w:rsidR="00FF0149" w:rsidRPr="002D2A4F" w:rsidRDefault="00FF0149" w:rsidP="003164D5">
            <w:pPr>
              <w:jc w:val="left"/>
              <w:rPr>
                <w:rFonts w:ascii="Calibri" w:hAnsi="Calibri"/>
                <w:sz w:val="18"/>
                <w:szCs w:val="18"/>
              </w:rPr>
            </w:pPr>
            <w:r w:rsidRPr="002D2A4F">
              <w:rPr>
                <w:rFonts w:ascii="Calibri" w:hAnsi="Calibri"/>
                <w:color w:val="C00000"/>
                <w:sz w:val="18"/>
                <w:szCs w:val="18"/>
              </w:rPr>
              <w:t>Name (where known)</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58A779" w14:textId="77777777" w:rsidR="00FF0149" w:rsidRPr="002D2A4F" w:rsidRDefault="00FF0149" w:rsidP="003164D5">
            <w:pPr>
              <w:jc w:val="left"/>
              <w:rPr>
                <w:rFonts w:ascii="Calibri" w:hAnsi="Calibri"/>
                <w:color w:val="C00000"/>
                <w:sz w:val="18"/>
                <w:szCs w:val="18"/>
              </w:rPr>
            </w:pPr>
            <w:proofErr w:type="spellStart"/>
            <w:r w:rsidRPr="002D2A4F">
              <w:rPr>
                <w:rFonts w:ascii="Calibri" w:hAnsi="Calibri"/>
                <w:color w:val="C00000"/>
                <w:sz w:val="18"/>
                <w:szCs w:val="18"/>
              </w:rPr>
              <w:t>Pefalia</w:t>
            </w:r>
            <w:proofErr w:type="spellEnd"/>
            <w:r w:rsidRPr="002D2A4F">
              <w:rPr>
                <w:rFonts w:ascii="Calibri" w:hAnsi="Calibri"/>
                <w:color w:val="C00000"/>
                <w:sz w:val="18"/>
                <w:szCs w:val="18"/>
              </w:rPr>
              <w:t xml:space="preserve"> Ministry of Finance</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1DABD1"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Expenditure management and reporting</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55491E"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5</w:t>
            </w:r>
          </w:p>
        </w:tc>
        <w:tc>
          <w:tcPr>
            <w:tcW w:w="10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E2D5B9"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20</w:t>
            </w:r>
          </w:p>
        </w:tc>
        <w:tc>
          <w:tcPr>
            <w:tcW w:w="2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2DDB2B"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10</w:t>
            </w:r>
          </w:p>
        </w:tc>
      </w:tr>
      <w:tr w:rsidR="00FF0149" w:rsidRPr="002D2A4F" w14:paraId="5A85111A" w14:textId="77777777" w:rsidTr="003164D5">
        <w:trPr>
          <w:trHeight w:val="31"/>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B8B298" w14:textId="77777777" w:rsidR="00FF0149" w:rsidRPr="002D2A4F" w:rsidRDefault="00FF0149" w:rsidP="003164D5">
            <w:pPr>
              <w:jc w:val="left"/>
              <w:rPr>
                <w:rFonts w:ascii="Calibri" w:hAnsi="Calibri"/>
                <w:sz w:val="18"/>
                <w:szCs w:val="18"/>
              </w:rPr>
            </w:pPr>
            <w:r w:rsidRPr="002D2A4F">
              <w:rPr>
                <w:rFonts w:ascii="Calibri" w:hAnsi="Calibri"/>
                <w:sz w:val="18"/>
                <w:szCs w:val="18"/>
              </w:rPr>
              <w:t>Expert 3:</w:t>
            </w:r>
          </w:p>
          <w:p w14:paraId="32A85C84" w14:textId="77777777" w:rsidR="00FF0149" w:rsidRPr="002D2A4F" w:rsidRDefault="00FF0149" w:rsidP="003164D5">
            <w:pPr>
              <w:jc w:val="left"/>
              <w:rPr>
                <w:rFonts w:ascii="Calibri" w:hAnsi="Calibri"/>
                <w:sz w:val="18"/>
                <w:szCs w:val="18"/>
              </w:rPr>
            </w:pPr>
            <w:r w:rsidRPr="002D2A4F">
              <w:rPr>
                <w:rFonts w:ascii="Calibri" w:hAnsi="Calibri"/>
                <w:color w:val="C00000"/>
                <w:sz w:val="18"/>
                <w:szCs w:val="18"/>
              </w:rPr>
              <w:t>Name (where known)</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F211FC"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Consultants Ltd.</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A8EF2E"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Public sector audit and financial control</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EC6A49"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3</w:t>
            </w:r>
          </w:p>
        </w:tc>
        <w:tc>
          <w:tcPr>
            <w:tcW w:w="10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B663AA"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5</w:t>
            </w:r>
          </w:p>
        </w:tc>
        <w:tc>
          <w:tcPr>
            <w:tcW w:w="2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1A2EDF"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5</w:t>
            </w:r>
          </w:p>
        </w:tc>
      </w:tr>
      <w:tr w:rsidR="00FF0149" w:rsidRPr="002D2A4F" w14:paraId="3FBDF5A7" w14:textId="77777777" w:rsidTr="003164D5">
        <w:trPr>
          <w:trHeight w:val="31"/>
        </w:trPr>
        <w:tc>
          <w:tcPr>
            <w:tcW w:w="1809" w:type="dxa"/>
            <w:tcBorders>
              <w:top w:val="single" w:sz="4" w:space="0" w:color="auto"/>
              <w:left w:val="nil"/>
              <w:bottom w:val="nil"/>
              <w:right w:val="nil"/>
            </w:tcBorders>
            <w:tcMar>
              <w:top w:w="0" w:type="dxa"/>
              <w:left w:w="108" w:type="dxa"/>
              <w:bottom w:w="0" w:type="dxa"/>
              <w:right w:w="108" w:type="dxa"/>
            </w:tcMar>
          </w:tcPr>
          <w:p w14:paraId="3DEE0875" w14:textId="77777777" w:rsidR="00FF0149" w:rsidRPr="002D2A4F" w:rsidRDefault="00FF0149" w:rsidP="003164D5">
            <w:pPr>
              <w:jc w:val="left"/>
              <w:rPr>
                <w:rFonts w:ascii="Calibri" w:hAnsi="Calibri"/>
                <w:sz w:val="18"/>
                <w:szCs w:val="18"/>
              </w:rPr>
            </w:pPr>
          </w:p>
        </w:tc>
        <w:tc>
          <w:tcPr>
            <w:tcW w:w="1521" w:type="dxa"/>
            <w:tcBorders>
              <w:top w:val="single" w:sz="4" w:space="0" w:color="auto"/>
              <w:left w:val="nil"/>
              <w:bottom w:val="nil"/>
              <w:right w:val="nil"/>
            </w:tcBorders>
            <w:tcMar>
              <w:top w:w="0" w:type="dxa"/>
              <w:left w:w="108" w:type="dxa"/>
              <w:bottom w:w="0" w:type="dxa"/>
              <w:right w:w="108" w:type="dxa"/>
            </w:tcMar>
          </w:tcPr>
          <w:p w14:paraId="6FC74D90" w14:textId="77777777" w:rsidR="00FF0149" w:rsidRPr="002D2A4F" w:rsidRDefault="00FF0149" w:rsidP="003164D5">
            <w:pPr>
              <w:jc w:val="left"/>
              <w:rPr>
                <w:rFonts w:ascii="Calibri" w:hAnsi="Calibri"/>
                <w:color w:val="C00000"/>
                <w:sz w:val="18"/>
                <w:szCs w:val="18"/>
              </w:rPr>
            </w:pPr>
          </w:p>
        </w:tc>
        <w:tc>
          <w:tcPr>
            <w:tcW w:w="2250" w:type="dxa"/>
            <w:tcBorders>
              <w:top w:val="single" w:sz="4" w:space="0" w:color="auto"/>
              <w:left w:val="nil"/>
              <w:bottom w:val="nil"/>
              <w:right w:val="nil"/>
            </w:tcBorders>
            <w:tcMar>
              <w:top w:w="0" w:type="dxa"/>
              <w:left w:w="108" w:type="dxa"/>
              <w:bottom w:w="0" w:type="dxa"/>
              <w:right w:w="108" w:type="dxa"/>
            </w:tcMar>
          </w:tcPr>
          <w:p w14:paraId="4BF77E14" w14:textId="77777777" w:rsidR="00FF0149" w:rsidRPr="002D2A4F" w:rsidRDefault="00FF0149" w:rsidP="003164D5">
            <w:pPr>
              <w:jc w:val="left"/>
              <w:rPr>
                <w:rFonts w:ascii="Calibri" w:hAnsi="Calibri"/>
                <w:color w:val="C00000"/>
                <w:sz w:val="18"/>
                <w:szCs w:val="18"/>
              </w:rPr>
            </w:pPr>
          </w:p>
        </w:tc>
        <w:tc>
          <w:tcPr>
            <w:tcW w:w="1170" w:type="dxa"/>
            <w:tcBorders>
              <w:top w:val="single" w:sz="4" w:space="0" w:color="auto"/>
              <w:left w:val="nil"/>
              <w:bottom w:val="nil"/>
              <w:right w:val="nil"/>
            </w:tcBorders>
            <w:tcMar>
              <w:top w:w="0" w:type="dxa"/>
              <w:left w:w="108" w:type="dxa"/>
              <w:bottom w:w="0" w:type="dxa"/>
              <w:right w:w="108" w:type="dxa"/>
            </w:tcMar>
          </w:tcPr>
          <w:p w14:paraId="70ACAD57" w14:textId="77777777" w:rsidR="00FF0149" w:rsidRPr="002D2A4F" w:rsidRDefault="00FF0149" w:rsidP="003164D5">
            <w:pPr>
              <w:jc w:val="left"/>
              <w:rPr>
                <w:rFonts w:ascii="Calibri" w:hAnsi="Calibri"/>
                <w:color w:val="C00000"/>
                <w:sz w:val="18"/>
                <w:szCs w:val="18"/>
              </w:rPr>
            </w:pPr>
          </w:p>
        </w:tc>
        <w:tc>
          <w:tcPr>
            <w:tcW w:w="1013" w:type="dxa"/>
            <w:tcBorders>
              <w:top w:val="single" w:sz="4" w:space="0" w:color="auto"/>
              <w:left w:val="nil"/>
              <w:bottom w:val="nil"/>
              <w:right w:val="nil"/>
            </w:tcBorders>
            <w:tcMar>
              <w:top w:w="0" w:type="dxa"/>
              <w:left w:w="108" w:type="dxa"/>
              <w:bottom w:w="0" w:type="dxa"/>
              <w:right w:w="108" w:type="dxa"/>
            </w:tcMar>
          </w:tcPr>
          <w:p w14:paraId="2B82C7E9" w14:textId="77777777" w:rsidR="00FF0149" w:rsidRPr="002D2A4F" w:rsidRDefault="00FF0149" w:rsidP="003164D5">
            <w:pPr>
              <w:jc w:val="left"/>
              <w:rPr>
                <w:rFonts w:ascii="Calibri" w:hAnsi="Calibri"/>
                <w:color w:val="C00000"/>
                <w:sz w:val="18"/>
                <w:szCs w:val="18"/>
              </w:rPr>
            </w:pPr>
          </w:p>
        </w:tc>
        <w:tc>
          <w:tcPr>
            <w:tcW w:w="2414" w:type="dxa"/>
            <w:tcBorders>
              <w:top w:val="single" w:sz="4" w:space="0" w:color="auto"/>
              <w:left w:val="nil"/>
              <w:bottom w:val="nil"/>
              <w:right w:val="nil"/>
            </w:tcBorders>
            <w:tcMar>
              <w:top w:w="0" w:type="dxa"/>
              <w:left w:w="108" w:type="dxa"/>
              <w:bottom w:w="0" w:type="dxa"/>
              <w:right w:w="108" w:type="dxa"/>
            </w:tcMar>
          </w:tcPr>
          <w:p w14:paraId="533BFF4C" w14:textId="77777777" w:rsidR="00FF0149" w:rsidRPr="002D2A4F" w:rsidRDefault="00FF0149" w:rsidP="003164D5">
            <w:pPr>
              <w:jc w:val="left"/>
              <w:rPr>
                <w:rFonts w:ascii="Calibri" w:hAnsi="Calibri"/>
                <w:color w:val="C00000"/>
                <w:sz w:val="18"/>
                <w:szCs w:val="18"/>
              </w:rPr>
            </w:pPr>
          </w:p>
        </w:tc>
      </w:tr>
    </w:tbl>
    <w:p w14:paraId="7585E8D9" w14:textId="77777777" w:rsidR="00FF0149" w:rsidRDefault="00FF0149" w:rsidP="00FF0149">
      <w:r>
        <w:br w:type="page"/>
      </w:r>
    </w:p>
    <w:tbl>
      <w:tblPr>
        <w:tblStyle w:val="TableGrid4"/>
        <w:tblW w:w="10177" w:type="dxa"/>
        <w:tblInd w:w="-7" w:type="dxa"/>
        <w:tblCellMar>
          <w:left w:w="115" w:type="dxa"/>
          <w:right w:w="115" w:type="dxa"/>
        </w:tblCellMar>
        <w:tblLook w:val="04A0" w:firstRow="1" w:lastRow="0" w:firstColumn="1" w:lastColumn="0" w:noHBand="0" w:noVBand="1"/>
      </w:tblPr>
      <w:tblGrid>
        <w:gridCol w:w="7747"/>
        <w:gridCol w:w="2430"/>
      </w:tblGrid>
      <w:tr w:rsidR="00FF0149" w:rsidRPr="002D2A4F" w14:paraId="74621F3A" w14:textId="77777777" w:rsidTr="003164D5">
        <w:trPr>
          <w:trHeight w:val="31"/>
        </w:trPr>
        <w:tc>
          <w:tcPr>
            <w:tcW w:w="10177" w:type="dxa"/>
            <w:gridSpan w:val="2"/>
            <w:tcBorders>
              <w:top w:val="nil"/>
              <w:left w:val="nil"/>
              <w:bottom w:val="single" w:sz="4" w:space="0" w:color="auto"/>
              <w:right w:val="nil"/>
            </w:tcBorders>
            <w:tcMar>
              <w:top w:w="0" w:type="dxa"/>
              <w:left w:w="108" w:type="dxa"/>
              <w:bottom w:w="0" w:type="dxa"/>
              <w:right w:w="108" w:type="dxa"/>
            </w:tcMar>
            <w:hideMark/>
          </w:tcPr>
          <w:p w14:paraId="2D42BD3A" w14:textId="77777777" w:rsidR="00FF0149" w:rsidRPr="002D2A4F" w:rsidRDefault="00A7656B" w:rsidP="00A7656B">
            <w:pPr>
              <w:ind w:firstLine="425"/>
              <w:rPr>
                <w:color w:val="C00000"/>
                <w:sz w:val="18"/>
                <w:szCs w:val="18"/>
              </w:rPr>
            </w:pPr>
            <w:r>
              <w:rPr>
                <w:b/>
                <w:color w:val="244061" w:themeColor="accent1" w:themeShade="80"/>
                <w:sz w:val="24"/>
              </w:rPr>
              <w:lastRenderedPageBreak/>
              <w:t xml:space="preserve">4.3 </w:t>
            </w:r>
            <w:r w:rsidR="00FF0149" w:rsidRPr="00A7656B">
              <w:rPr>
                <w:b/>
                <w:color w:val="244061" w:themeColor="accent1" w:themeShade="80"/>
                <w:sz w:val="24"/>
              </w:rPr>
              <w:t>Resources</w:t>
            </w:r>
          </w:p>
        </w:tc>
      </w:tr>
      <w:tr w:rsidR="00FF0149" w:rsidRPr="002D2A4F" w14:paraId="22CF8114" w14:textId="77777777" w:rsidTr="003164D5">
        <w:trPr>
          <w:trHeight w:val="31"/>
        </w:trPr>
        <w:tc>
          <w:tcPr>
            <w:tcW w:w="1017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54E702" w14:textId="77777777" w:rsidR="00FF0149" w:rsidRPr="00113BC9" w:rsidRDefault="00FF0149" w:rsidP="003164D5">
            <w:pPr>
              <w:jc w:val="left"/>
              <w:rPr>
                <w:rFonts w:ascii="Calibri" w:hAnsi="Calibri"/>
                <w:bCs/>
                <w:i/>
                <w:color w:val="C00000"/>
                <w:szCs w:val="22"/>
              </w:rPr>
            </w:pPr>
            <w:r w:rsidRPr="00113BC9">
              <w:rPr>
                <w:rFonts w:ascii="Calibri" w:hAnsi="Calibri"/>
                <w:bCs/>
                <w:i/>
                <w:color w:val="C00000"/>
                <w:szCs w:val="22"/>
              </w:rPr>
              <w:t>Specify the budget and funding arrangements. Information will include the number of assessors; person-days; and costs of travel and related expenses, translation and interpretation, and printing and copying, etc. Expenses may be separated by source of funds or participating entity.</w:t>
            </w:r>
          </w:p>
          <w:p w14:paraId="1B2F2A25" w14:textId="77777777" w:rsidR="00FF0149" w:rsidRPr="00113BC9" w:rsidRDefault="00FF0149" w:rsidP="003164D5">
            <w:pPr>
              <w:jc w:val="left"/>
              <w:rPr>
                <w:rFonts w:ascii="Calibri" w:hAnsi="Calibri"/>
                <w:bCs/>
                <w:i/>
                <w:color w:val="C00000"/>
                <w:szCs w:val="22"/>
              </w:rPr>
            </w:pPr>
          </w:p>
          <w:p w14:paraId="7B708F00" w14:textId="77777777" w:rsidR="00FF0149" w:rsidRPr="00113BC9" w:rsidRDefault="00FF0149" w:rsidP="003164D5">
            <w:pPr>
              <w:jc w:val="left"/>
              <w:rPr>
                <w:rFonts w:ascii="Calibri" w:hAnsi="Calibri"/>
                <w:bCs/>
                <w:i/>
                <w:color w:val="C00000"/>
                <w:szCs w:val="22"/>
              </w:rPr>
            </w:pPr>
            <w:r w:rsidRPr="00113BC9">
              <w:rPr>
                <w:rFonts w:ascii="Calibri" w:hAnsi="Calibri"/>
                <w:bCs/>
                <w:i/>
                <w:color w:val="C00000"/>
                <w:szCs w:val="22"/>
              </w:rPr>
              <w:t xml:space="preserve">Complete table 5 with detailed information on the estimated resources by category. If the terms of reference are being prepared as the basis of a request for proposal (RFP) for contract assessors, this table may be circulated to appropriate stakeholders as a separate document. </w:t>
            </w:r>
          </w:p>
          <w:p w14:paraId="282AF0BB" w14:textId="77777777" w:rsidR="00FF0149" w:rsidRPr="00740CED" w:rsidRDefault="00FF0149" w:rsidP="003164D5">
            <w:pPr>
              <w:jc w:val="left"/>
              <w:rPr>
                <w:rFonts w:ascii="Calibri" w:hAnsi="Calibri"/>
                <w:bCs/>
                <w:i/>
                <w:color w:val="C00000"/>
                <w:szCs w:val="22"/>
              </w:rPr>
            </w:pPr>
          </w:p>
          <w:p w14:paraId="126207FC" w14:textId="77777777" w:rsidR="00FF0149" w:rsidRDefault="00FF0149" w:rsidP="003164D5">
            <w:pPr>
              <w:jc w:val="left"/>
              <w:rPr>
                <w:rFonts w:ascii="Calibri" w:hAnsi="Calibri"/>
                <w:bCs/>
                <w:i/>
                <w:color w:val="C00000"/>
                <w:szCs w:val="22"/>
              </w:rPr>
            </w:pPr>
          </w:p>
          <w:p w14:paraId="55D8FE0D" w14:textId="77777777" w:rsidR="00FF0149" w:rsidRDefault="00FF0149" w:rsidP="003164D5">
            <w:pPr>
              <w:jc w:val="left"/>
              <w:rPr>
                <w:rFonts w:ascii="Calibri" w:hAnsi="Calibri"/>
                <w:bCs/>
                <w:i/>
                <w:color w:val="C00000"/>
                <w:szCs w:val="22"/>
              </w:rPr>
            </w:pPr>
          </w:p>
          <w:p w14:paraId="009718B6" w14:textId="77777777" w:rsidR="00FF0149" w:rsidRDefault="00FF0149" w:rsidP="003164D5">
            <w:pPr>
              <w:jc w:val="left"/>
              <w:rPr>
                <w:rFonts w:ascii="Calibri" w:hAnsi="Calibri"/>
                <w:bCs/>
                <w:i/>
                <w:color w:val="C00000"/>
                <w:szCs w:val="22"/>
              </w:rPr>
            </w:pPr>
          </w:p>
          <w:p w14:paraId="3F9BA561" w14:textId="77777777" w:rsidR="00FF0149" w:rsidRDefault="00FF0149" w:rsidP="003164D5">
            <w:pPr>
              <w:jc w:val="left"/>
              <w:rPr>
                <w:rFonts w:ascii="Calibri" w:hAnsi="Calibri"/>
                <w:bCs/>
                <w:i/>
                <w:color w:val="C00000"/>
                <w:szCs w:val="22"/>
              </w:rPr>
            </w:pPr>
          </w:p>
          <w:p w14:paraId="51245AF9" w14:textId="77777777" w:rsidR="00FF0149" w:rsidRDefault="00FF0149" w:rsidP="003164D5">
            <w:pPr>
              <w:jc w:val="left"/>
              <w:rPr>
                <w:rFonts w:ascii="Calibri" w:hAnsi="Calibri"/>
                <w:bCs/>
                <w:i/>
                <w:color w:val="C00000"/>
                <w:szCs w:val="22"/>
              </w:rPr>
            </w:pPr>
          </w:p>
          <w:p w14:paraId="7AC2D480" w14:textId="77777777" w:rsidR="00FF0149" w:rsidRDefault="00FF0149" w:rsidP="003164D5">
            <w:pPr>
              <w:jc w:val="left"/>
              <w:rPr>
                <w:rFonts w:ascii="Calibri" w:hAnsi="Calibri"/>
                <w:bCs/>
                <w:i/>
                <w:color w:val="C00000"/>
                <w:szCs w:val="22"/>
              </w:rPr>
            </w:pPr>
          </w:p>
          <w:p w14:paraId="1F5F2EBC" w14:textId="77777777" w:rsidR="00FF0149" w:rsidRDefault="00FF0149" w:rsidP="003164D5">
            <w:pPr>
              <w:jc w:val="left"/>
              <w:rPr>
                <w:rFonts w:ascii="Calibri" w:hAnsi="Calibri"/>
                <w:bCs/>
                <w:i/>
                <w:color w:val="C00000"/>
                <w:szCs w:val="22"/>
              </w:rPr>
            </w:pPr>
          </w:p>
          <w:p w14:paraId="21909C12" w14:textId="77777777" w:rsidR="00FF0149" w:rsidRDefault="00FF0149" w:rsidP="003164D5">
            <w:pPr>
              <w:jc w:val="left"/>
              <w:rPr>
                <w:rFonts w:ascii="Calibri" w:hAnsi="Calibri"/>
                <w:bCs/>
                <w:i/>
                <w:color w:val="C00000"/>
                <w:szCs w:val="22"/>
              </w:rPr>
            </w:pPr>
          </w:p>
          <w:p w14:paraId="43C013BD" w14:textId="77777777" w:rsidR="00FF0149" w:rsidRDefault="00FF0149" w:rsidP="003164D5">
            <w:pPr>
              <w:jc w:val="left"/>
              <w:rPr>
                <w:rFonts w:ascii="Calibri" w:hAnsi="Calibri"/>
                <w:bCs/>
                <w:i/>
                <w:color w:val="C00000"/>
                <w:szCs w:val="22"/>
              </w:rPr>
            </w:pPr>
          </w:p>
          <w:p w14:paraId="3AC21227" w14:textId="77777777" w:rsidR="00FF0149" w:rsidRDefault="00FF0149" w:rsidP="003164D5">
            <w:pPr>
              <w:jc w:val="left"/>
              <w:rPr>
                <w:rFonts w:ascii="Calibri" w:hAnsi="Calibri"/>
                <w:bCs/>
                <w:i/>
                <w:color w:val="C00000"/>
                <w:szCs w:val="22"/>
              </w:rPr>
            </w:pPr>
          </w:p>
          <w:p w14:paraId="423F2980" w14:textId="77777777" w:rsidR="00FF0149" w:rsidRDefault="00FF0149" w:rsidP="003164D5">
            <w:pPr>
              <w:jc w:val="left"/>
              <w:rPr>
                <w:rFonts w:ascii="Calibri" w:hAnsi="Calibri"/>
                <w:bCs/>
                <w:i/>
                <w:color w:val="C00000"/>
                <w:szCs w:val="22"/>
              </w:rPr>
            </w:pPr>
          </w:p>
          <w:p w14:paraId="0C27EA58" w14:textId="77777777" w:rsidR="00FF0149" w:rsidRDefault="00FF0149" w:rsidP="003164D5">
            <w:pPr>
              <w:jc w:val="left"/>
              <w:rPr>
                <w:rFonts w:ascii="Calibri" w:hAnsi="Calibri"/>
                <w:bCs/>
                <w:i/>
                <w:color w:val="C00000"/>
                <w:szCs w:val="22"/>
              </w:rPr>
            </w:pPr>
          </w:p>
          <w:p w14:paraId="7255F973" w14:textId="77777777" w:rsidR="00FF0149" w:rsidRDefault="00FF0149" w:rsidP="003164D5">
            <w:pPr>
              <w:jc w:val="left"/>
              <w:rPr>
                <w:rFonts w:ascii="Calibri" w:hAnsi="Calibri"/>
                <w:bCs/>
                <w:i/>
                <w:color w:val="C00000"/>
                <w:szCs w:val="22"/>
              </w:rPr>
            </w:pPr>
          </w:p>
          <w:p w14:paraId="674F958E" w14:textId="77777777" w:rsidR="00FF0149" w:rsidRDefault="00FF0149" w:rsidP="003164D5">
            <w:pPr>
              <w:jc w:val="left"/>
              <w:rPr>
                <w:rFonts w:ascii="Calibri" w:hAnsi="Calibri"/>
                <w:bCs/>
                <w:i/>
                <w:color w:val="C00000"/>
                <w:szCs w:val="22"/>
              </w:rPr>
            </w:pPr>
          </w:p>
          <w:p w14:paraId="73294E43" w14:textId="77777777" w:rsidR="00FF0149" w:rsidRDefault="00FF0149" w:rsidP="003164D5">
            <w:pPr>
              <w:jc w:val="left"/>
              <w:rPr>
                <w:rFonts w:ascii="Calibri" w:hAnsi="Calibri"/>
                <w:bCs/>
                <w:i/>
                <w:color w:val="C00000"/>
                <w:szCs w:val="22"/>
              </w:rPr>
            </w:pPr>
          </w:p>
          <w:p w14:paraId="12AC4CD7" w14:textId="77777777" w:rsidR="00FF0149" w:rsidRDefault="00FF0149" w:rsidP="003164D5">
            <w:pPr>
              <w:jc w:val="left"/>
              <w:rPr>
                <w:rFonts w:ascii="Calibri" w:hAnsi="Calibri"/>
                <w:bCs/>
                <w:i/>
                <w:color w:val="C00000"/>
                <w:szCs w:val="22"/>
              </w:rPr>
            </w:pPr>
          </w:p>
          <w:p w14:paraId="770C882D" w14:textId="77777777" w:rsidR="00FF0149" w:rsidRDefault="00FF0149" w:rsidP="003164D5">
            <w:pPr>
              <w:jc w:val="left"/>
              <w:rPr>
                <w:rFonts w:ascii="Calibri" w:hAnsi="Calibri"/>
                <w:bCs/>
                <w:i/>
                <w:color w:val="C00000"/>
                <w:szCs w:val="22"/>
              </w:rPr>
            </w:pPr>
          </w:p>
          <w:p w14:paraId="36D12FC4" w14:textId="77777777" w:rsidR="00FF0149" w:rsidRDefault="00FF0149" w:rsidP="003164D5">
            <w:pPr>
              <w:jc w:val="left"/>
              <w:rPr>
                <w:rFonts w:ascii="Calibri" w:hAnsi="Calibri"/>
                <w:bCs/>
                <w:i/>
                <w:color w:val="C00000"/>
                <w:szCs w:val="22"/>
              </w:rPr>
            </w:pPr>
          </w:p>
          <w:p w14:paraId="12225124" w14:textId="77777777" w:rsidR="00FF0149" w:rsidRPr="00740CED" w:rsidRDefault="00FF0149" w:rsidP="003164D5">
            <w:pPr>
              <w:jc w:val="left"/>
              <w:rPr>
                <w:rFonts w:ascii="Calibri" w:hAnsi="Calibri"/>
                <w:bCs/>
                <w:i/>
                <w:color w:val="C00000"/>
                <w:szCs w:val="22"/>
              </w:rPr>
            </w:pPr>
          </w:p>
          <w:p w14:paraId="498F8AE0" w14:textId="77777777" w:rsidR="00FF0149" w:rsidRPr="002D2A4F" w:rsidRDefault="00FF0149" w:rsidP="003164D5">
            <w:pPr>
              <w:jc w:val="left"/>
              <w:rPr>
                <w:rFonts w:ascii="Calibri" w:hAnsi="Calibri"/>
                <w:bCs/>
                <w:i/>
                <w:color w:val="C00000"/>
                <w:szCs w:val="22"/>
              </w:rPr>
            </w:pPr>
          </w:p>
        </w:tc>
      </w:tr>
      <w:tr w:rsidR="00FF0149" w:rsidRPr="002D2A4F" w14:paraId="0C8605C6" w14:textId="77777777" w:rsidTr="003164D5">
        <w:trPr>
          <w:trHeight w:val="31"/>
        </w:trPr>
        <w:tc>
          <w:tcPr>
            <w:tcW w:w="10177" w:type="dxa"/>
            <w:gridSpan w:val="2"/>
            <w:tcBorders>
              <w:top w:val="single" w:sz="4" w:space="0" w:color="auto"/>
              <w:left w:val="nil"/>
              <w:bottom w:val="nil"/>
              <w:right w:val="nil"/>
            </w:tcBorders>
            <w:tcMar>
              <w:top w:w="0" w:type="dxa"/>
              <w:left w:w="108" w:type="dxa"/>
              <w:bottom w:w="0" w:type="dxa"/>
              <w:right w:w="108" w:type="dxa"/>
            </w:tcMar>
          </w:tcPr>
          <w:p w14:paraId="0D979D9B" w14:textId="77777777" w:rsidR="00FF0149" w:rsidRDefault="00FF0149" w:rsidP="003164D5">
            <w:pPr>
              <w:jc w:val="left"/>
              <w:rPr>
                <w:rFonts w:ascii="Calibri" w:hAnsi="Calibri"/>
                <w:b/>
                <w:szCs w:val="22"/>
              </w:rPr>
            </w:pPr>
          </w:p>
        </w:tc>
      </w:tr>
      <w:tr w:rsidR="00FF0149" w:rsidRPr="002D2A4F" w14:paraId="24E1BE15" w14:textId="77777777" w:rsidTr="003164D5">
        <w:trPr>
          <w:trHeight w:val="31"/>
        </w:trPr>
        <w:tc>
          <w:tcPr>
            <w:tcW w:w="10177" w:type="dxa"/>
            <w:gridSpan w:val="2"/>
            <w:tcBorders>
              <w:top w:val="nil"/>
              <w:left w:val="nil"/>
              <w:bottom w:val="single" w:sz="4" w:space="0" w:color="auto"/>
              <w:right w:val="nil"/>
            </w:tcBorders>
            <w:tcMar>
              <w:top w:w="0" w:type="dxa"/>
              <w:left w:w="108" w:type="dxa"/>
              <w:bottom w:w="0" w:type="dxa"/>
              <w:right w:w="108" w:type="dxa"/>
            </w:tcMar>
          </w:tcPr>
          <w:p w14:paraId="0C9834D4" w14:textId="77777777" w:rsidR="00FF0149" w:rsidRPr="002D2A4F" w:rsidRDefault="00FF0149" w:rsidP="003164D5">
            <w:pPr>
              <w:jc w:val="left"/>
              <w:rPr>
                <w:rFonts w:ascii="Calibri" w:hAnsi="Calibri"/>
                <w:b/>
                <w:szCs w:val="22"/>
              </w:rPr>
            </w:pPr>
          </w:p>
          <w:p w14:paraId="462F6FD3" w14:textId="77777777" w:rsidR="00FF0149" w:rsidRPr="002D2A4F" w:rsidRDefault="00FF0149" w:rsidP="003164D5">
            <w:pPr>
              <w:jc w:val="left"/>
              <w:rPr>
                <w:rFonts w:ascii="Calibri" w:hAnsi="Calibri"/>
                <w:bCs/>
                <w:i/>
                <w:color w:val="C00000"/>
                <w:szCs w:val="22"/>
              </w:rPr>
            </w:pPr>
            <w:r w:rsidRPr="002D2A4F">
              <w:rPr>
                <w:rFonts w:ascii="Calibri" w:hAnsi="Calibri"/>
                <w:b/>
                <w:szCs w:val="22"/>
              </w:rPr>
              <w:t>Table 5. Resources required for PEFA assessment</w:t>
            </w:r>
          </w:p>
        </w:tc>
      </w:tr>
      <w:tr w:rsidR="00FF0149" w:rsidRPr="002D2A4F" w14:paraId="480E90C5" w14:textId="77777777" w:rsidTr="003164D5">
        <w:trPr>
          <w:trHeight w:val="20"/>
        </w:trPr>
        <w:tc>
          <w:tcPr>
            <w:tcW w:w="7747"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0345E999" w14:textId="77777777" w:rsidR="00FF0149" w:rsidRPr="002D2A4F" w:rsidRDefault="00FF0149" w:rsidP="003164D5">
            <w:pPr>
              <w:jc w:val="center"/>
              <w:rPr>
                <w:b/>
                <w:sz w:val="18"/>
                <w:szCs w:val="18"/>
              </w:rPr>
            </w:pPr>
            <w:r w:rsidRPr="002D2A4F">
              <w:rPr>
                <w:b/>
                <w:sz w:val="18"/>
                <w:szCs w:val="18"/>
              </w:rPr>
              <w:t>Budget item</w:t>
            </w:r>
          </w:p>
        </w:tc>
        <w:tc>
          <w:tcPr>
            <w:tcW w:w="2430"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2C1F4E60" w14:textId="77777777" w:rsidR="00FF0149" w:rsidRPr="002D2A4F" w:rsidRDefault="00FF0149" w:rsidP="003164D5">
            <w:pPr>
              <w:jc w:val="center"/>
              <w:rPr>
                <w:b/>
                <w:sz w:val="18"/>
                <w:szCs w:val="18"/>
              </w:rPr>
            </w:pPr>
            <w:r w:rsidRPr="002D2A4F">
              <w:rPr>
                <w:b/>
                <w:sz w:val="18"/>
                <w:szCs w:val="18"/>
              </w:rPr>
              <w:t>Resources required</w:t>
            </w:r>
          </w:p>
        </w:tc>
      </w:tr>
      <w:tr w:rsidR="00FF0149" w:rsidRPr="002D2A4F" w14:paraId="0A9AE87D" w14:textId="77777777" w:rsidTr="003164D5">
        <w:trPr>
          <w:trHeight w:val="70"/>
        </w:trPr>
        <w:tc>
          <w:tcPr>
            <w:tcW w:w="7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D4A284" w14:textId="77777777" w:rsidR="00FF0149" w:rsidRPr="002D2A4F" w:rsidRDefault="00FF0149" w:rsidP="003164D5">
            <w:pPr>
              <w:jc w:val="left"/>
              <w:rPr>
                <w:b/>
                <w:color w:val="C00000"/>
                <w:sz w:val="18"/>
                <w:szCs w:val="18"/>
              </w:rPr>
            </w:pPr>
            <w:r w:rsidRPr="002D2A4F">
              <w:rPr>
                <w:b/>
                <w:color w:val="C00000"/>
                <w:sz w:val="18"/>
                <w:szCs w:val="18"/>
              </w:rPr>
              <w:t>Assessment team</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6B90B3" w14:textId="77777777" w:rsidR="00FF0149" w:rsidRPr="002D2A4F" w:rsidRDefault="00FF0149" w:rsidP="003164D5">
            <w:pPr>
              <w:jc w:val="left"/>
              <w:rPr>
                <w:sz w:val="18"/>
                <w:szCs w:val="18"/>
              </w:rPr>
            </w:pPr>
          </w:p>
        </w:tc>
      </w:tr>
      <w:tr w:rsidR="00FF0149" w:rsidRPr="002D2A4F" w14:paraId="72A664DB" w14:textId="77777777" w:rsidTr="003164D5">
        <w:trPr>
          <w:trHeight w:val="20"/>
        </w:trPr>
        <w:tc>
          <w:tcPr>
            <w:tcW w:w="7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D5C57E" w14:textId="77777777" w:rsidR="00FF0149" w:rsidRPr="002D2A4F" w:rsidRDefault="00FF0149" w:rsidP="003164D5">
            <w:pPr>
              <w:jc w:val="left"/>
              <w:rPr>
                <w:color w:val="C00000"/>
                <w:sz w:val="18"/>
                <w:szCs w:val="18"/>
              </w:rPr>
            </w:pPr>
            <w:r w:rsidRPr="002D2A4F">
              <w:rPr>
                <w:color w:val="C00000"/>
                <w:sz w:val="18"/>
                <w:szCs w:val="18"/>
              </w:rPr>
              <w:t>Consultant fees (#consultants x #days)</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067AEA" w14:textId="77777777" w:rsidR="00FF0149" w:rsidRPr="002D2A4F" w:rsidRDefault="00FF0149" w:rsidP="003164D5">
            <w:pPr>
              <w:jc w:val="left"/>
              <w:rPr>
                <w:sz w:val="18"/>
                <w:szCs w:val="18"/>
              </w:rPr>
            </w:pPr>
            <w:r w:rsidRPr="002D2A4F">
              <w:rPr>
                <w:sz w:val="18"/>
                <w:szCs w:val="18"/>
              </w:rPr>
              <w:t>$</w:t>
            </w:r>
          </w:p>
        </w:tc>
      </w:tr>
      <w:tr w:rsidR="00FF0149" w:rsidRPr="002D2A4F" w14:paraId="154989F4" w14:textId="77777777" w:rsidTr="003164D5">
        <w:trPr>
          <w:trHeight w:val="20"/>
        </w:trPr>
        <w:tc>
          <w:tcPr>
            <w:tcW w:w="7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781D84" w14:textId="77777777" w:rsidR="00FF0149" w:rsidRPr="002D2A4F" w:rsidRDefault="00FF0149" w:rsidP="003164D5">
            <w:pPr>
              <w:jc w:val="left"/>
              <w:rPr>
                <w:color w:val="C00000"/>
                <w:sz w:val="18"/>
                <w:szCs w:val="18"/>
              </w:rPr>
            </w:pPr>
            <w:r w:rsidRPr="002D2A4F">
              <w:rPr>
                <w:color w:val="C00000"/>
                <w:sz w:val="18"/>
                <w:szCs w:val="18"/>
              </w:rPr>
              <w:t>Staff costs (#staff x #days)</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149D0" w14:textId="77777777" w:rsidR="00FF0149" w:rsidRPr="002D2A4F" w:rsidRDefault="00FF0149" w:rsidP="003164D5">
            <w:pPr>
              <w:jc w:val="left"/>
              <w:rPr>
                <w:sz w:val="18"/>
                <w:szCs w:val="18"/>
              </w:rPr>
            </w:pPr>
            <w:r w:rsidRPr="002D2A4F">
              <w:rPr>
                <w:sz w:val="18"/>
                <w:szCs w:val="18"/>
              </w:rPr>
              <w:t>$</w:t>
            </w:r>
          </w:p>
        </w:tc>
      </w:tr>
      <w:tr w:rsidR="00FF0149" w:rsidRPr="002D2A4F" w14:paraId="07D88666" w14:textId="77777777" w:rsidTr="003164D5">
        <w:trPr>
          <w:trHeight w:val="20"/>
        </w:trPr>
        <w:tc>
          <w:tcPr>
            <w:tcW w:w="7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3E23DE" w14:textId="77777777" w:rsidR="00FF0149" w:rsidRPr="002D2A4F" w:rsidRDefault="00FF0149" w:rsidP="003164D5">
            <w:pPr>
              <w:jc w:val="left"/>
              <w:rPr>
                <w:color w:val="C00000"/>
                <w:sz w:val="18"/>
                <w:szCs w:val="18"/>
              </w:rPr>
            </w:pPr>
            <w:r w:rsidRPr="002D2A4F">
              <w:rPr>
                <w:color w:val="C00000"/>
                <w:sz w:val="18"/>
                <w:szCs w:val="18"/>
              </w:rPr>
              <w:t>Travel costs (#days, #trips)</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F2C768" w14:textId="77777777" w:rsidR="00FF0149" w:rsidRPr="002D2A4F" w:rsidRDefault="00FF0149" w:rsidP="003164D5">
            <w:pPr>
              <w:jc w:val="left"/>
              <w:rPr>
                <w:sz w:val="18"/>
                <w:szCs w:val="18"/>
              </w:rPr>
            </w:pPr>
            <w:r w:rsidRPr="002D2A4F">
              <w:rPr>
                <w:sz w:val="18"/>
                <w:szCs w:val="18"/>
              </w:rPr>
              <w:t>$</w:t>
            </w:r>
          </w:p>
        </w:tc>
      </w:tr>
      <w:tr w:rsidR="00FF0149" w:rsidRPr="002D2A4F" w14:paraId="197BBB61" w14:textId="77777777" w:rsidTr="003164D5">
        <w:trPr>
          <w:trHeight w:val="20"/>
        </w:trPr>
        <w:tc>
          <w:tcPr>
            <w:tcW w:w="7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A8B194" w14:textId="77777777" w:rsidR="00FF0149" w:rsidRPr="002D2A4F" w:rsidRDefault="00FF0149" w:rsidP="003164D5">
            <w:pPr>
              <w:jc w:val="left"/>
              <w:rPr>
                <w:color w:val="C00000"/>
                <w:sz w:val="18"/>
                <w:szCs w:val="18"/>
              </w:rPr>
            </w:pPr>
            <w:r w:rsidRPr="002D2A4F">
              <w:rPr>
                <w:color w:val="C00000"/>
                <w:sz w:val="18"/>
                <w:szCs w:val="18"/>
              </w:rPr>
              <w:t>Accommodation (#days)</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B128ED" w14:textId="77777777" w:rsidR="00FF0149" w:rsidRPr="002D2A4F" w:rsidRDefault="00FF0149" w:rsidP="003164D5">
            <w:pPr>
              <w:jc w:val="left"/>
              <w:rPr>
                <w:sz w:val="18"/>
                <w:szCs w:val="18"/>
              </w:rPr>
            </w:pPr>
            <w:r w:rsidRPr="002D2A4F">
              <w:rPr>
                <w:sz w:val="18"/>
                <w:szCs w:val="18"/>
              </w:rPr>
              <w:t>$</w:t>
            </w:r>
          </w:p>
        </w:tc>
      </w:tr>
      <w:tr w:rsidR="00FF0149" w:rsidRPr="002D2A4F" w14:paraId="14BA461F" w14:textId="77777777" w:rsidTr="003164D5">
        <w:trPr>
          <w:trHeight w:val="20"/>
        </w:trPr>
        <w:tc>
          <w:tcPr>
            <w:tcW w:w="7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D04351" w14:textId="77777777" w:rsidR="00FF0149" w:rsidRPr="002D2A4F" w:rsidRDefault="00FF0149" w:rsidP="003164D5">
            <w:pPr>
              <w:jc w:val="left"/>
              <w:rPr>
                <w:color w:val="C00000"/>
                <w:sz w:val="18"/>
                <w:szCs w:val="18"/>
              </w:rPr>
            </w:pPr>
            <w:r w:rsidRPr="002D2A4F">
              <w:rPr>
                <w:color w:val="C00000"/>
                <w:sz w:val="18"/>
                <w:szCs w:val="18"/>
              </w:rPr>
              <w:t>Per diem (#days)</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B3546A" w14:textId="77777777" w:rsidR="00FF0149" w:rsidRPr="002D2A4F" w:rsidRDefault="00FF0149" w:rsidP="003164D5">
            <w:pPr>
              <w:jc w:val="left"/>
              <w:rPr>
                <w:sz w:val="18"/>
                <w:szCs w:val="18"/>
              </w:rPr>
            </w:pPr>
            <w:r w:rsidRPr="002D2A4F">
              <w:rPr>
                <w:sz w:val="18"/>
                <w:szCs w:val="18"/>
              </w:rPr>
              <w:t>$</w:t>
            </w:r>
          </w:p>
        </w:tc>
      </w:tr>
      <w:tr w:rsidR="00FF0149" w:rsidRPr="002D2A4F" w14:paraId="736524F3" w14:textId="77777777" w:rsidTr="003164D5">
        <w:trPr>
          <w:trHeight w:val="20"/>
        </w:trPr>
        <w:tc>
          <w:tcPr>
            <w:tcW w:w="7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20BE0C" w14:textId="77777777" w:rsidR="00FF0149" w:rsidRPr="002D2A4F" w:rsidRDefault="00FF0149" w:rsidP="003164D5">
            <w:pPr>
              <w:jc w:val="left"/>
              <w:rPr>
                <w:color w:val="C00000"/>
                <w:sz w:val="18"/>
                <w:szCs w:val="18"/>
              </w:rPr>
            </w:pPr>
            <w:r w:rsidRPr="002D2A4F">
              <w:rPr>
                <w:color w:val="C00000"/>
                <w:sz w:val="18"/>
                <w:szCs w:val="18"/>
              </w:rPr>
              <w:t>Training facilities hire (#days)</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27A156" w14:textId="77777777" w:rsidR="00FF0149" w:rsidRPr="002D2A4F" w:rsidRDefault="00FF0149" w:rsidP="003164D5">
            <w:pPr>
              <w:jc w:val="left"/>
              <w:rPr>
                <w:sz w:val="18"/>
                <w:szCs w:val="18"/>
              </w:rPr>
            </w:pPr>
            <w:r w:rsidRPr="002D2A4F">
              <w:rPr>
                <w:sz w:val="18"/>
                <w:szCs w:val="18"/>
              </w:rPr>
              <w:t>$</w:t>
            </w:r>
          </w:p>
        </w:tc>
      </w:tr>
      <w:tr w:rsidR="00FF0149" w:rsidRPr="002D2A4F" w14:paraId="65C66CD4" w14:textId="77777777" w:rsidTr="003164D5">
        <w:trPr>
          <w:trHeight w:val="20"/>
        </w:trPr>
        <w:tc>
          <w:tcPr>
            <w:tcW w:w="7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476DC6" w14:textId="77777777" w:rsidR="00FF0149" w:rsidRPr="002D2A4F" w:rsidRDefault="00FF0149" w:rsidP="003164D5">
            <w:pPr>
              <w:jc w:val="left"/>
              <w:rPr>
                <w:color w:val="C00000"/>
                <w:sz w:val="18"/>
                <w:szCs w:val="18"/>
              </w:rPr>
            </w:pPr>
            <w:r w:rsidRPr="002D2A4F">
              <w:rPr>
                <w:color w:val="C00000"/>
                <w:sz w:val="18"/>
                <w:szCs w:val="18"/>
              </w:rPr>
              <w:t>Catering (people x unit price)</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4B0331" w14:textId="77777777" w:rsidR="00FF0149" w:rsidRPr="002D2A4F" w:rsidRDefault="00FF0149" w:rsidP="003164D5">
            <w:pPr>
              <w:jc w:val="left"/>
              <w:rPr>
                <w:sz w:val="18"/>
                <w:szCs w:val="18"/>
              </w:rPr>
            </w:pPr>
            <w:r w:rsidRPr="002D2A4F">
              <w:rPr>
                <w:sz w:val="18"/>
                <w:szCs w:val="18"/>
              </w:rPr>
              <w:t>$</w:t>
            </w:r>
          </w:p>
        </w:tc>
      </w:tr>
      <w:tr w:rsidR="00FF0149" w:rsidRPr="002D2A4F" w14:paraId="6080EC85" w14:textId="77777777" w:rsidTr="003164D5">
        <w:trPr>
          <w:trHeight w:val="20"/>
        </w:trPr>
        <w:tc>
          <w:tcPr>
            <w:tcW w:w="7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49EEF0" w14:textId="77777777" w:rsidR="00FF0149" w:rsidRPr="002D2A4F" w:rsidRDefault="00FF0149" w:rsidP="003164D5">
            <w:pPr>
              <w:jc w:val="left"/>
              <w:rPr>
                <w:color w:val="C00000"/>
                <w:sz w:val="18"/>
                <w:szCs w:val="18"/>
              </w:rPr>
            </w:pPr>
            <w:r w:rsidRPr="002D2A4F">
              <w:rPr>
                <w:color w:val="C00000"/>
                <w:sz w:val="18"/>
                <w:szCs w:val="18"/>
              </w:rPr>
              <w:t>Other incidental costs (translation, photocopying etc.)</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603293" w14:textId="77777777" w:rsidR="00FF0149" w:rsidRPr="002D2A4F" w:rsidRDefault="00FF0149" w:rsidP="003164D5">
            <w:pPr>
              <w:jc w:val="left"/>
              <w:rPr>
                <w:sz w:val="18"/>
                <w:szCs w:val="18"/>
              </w:rPr>
            </w:pPr>
            <w:r w:rsidRPr="002D2A4F">
              <w:rPr>
                <w:sz w:val="18"/>
                <w:szCs w:val="18"/>
              </w:rPr>
              <w:t>$</w:t>
            </w:r>
          </w:p>
        </w:tc>
      </w:tr>
      <w:tr w:rsidR="00FF0149" w:rsidRPr="002D2A4F" w14:paraId="6D5C70AD" w14:textId="77777777" w:rsidTr="003164D5">
        <w:trPr>
          <w:trHeight w:val="20"/>
        </w:trPr>
        <w:tc>
          <w:tcPr>
            <w:tcW w:w="7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FE9038" w14:textId="77777777" w:rsidR="00FF0149" w:rsidRPr="002D2A4F" w:rsidRDefault="00FF0149" w:rsidP="003164D5">
            <w:pPr>
              <w:jc w:val="right"/>
              <w:rPr>
                <w:b/>
                <w:sz w:val="18"/>
                <w:szCs w:val="18"/>
              </w:rPr>
            </w:pPr>
            <w:r w:rsidRPr="002D2A4F">
              <w:rPr>
                <w:b/>
                <w:sz w:val="18"/>
                <w:szCs w:val="18"/>
              </w:rPr>
              <w:t>Total</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EF8F61" w14:textId="77777777" w:rsidR="00FF0149" w:rsidRPr="002D2A4F" w:rsidRDefault="00FF0149" w:rsidP="003164D5">
            <w:pPr>
              <w:jc w:val="left"/>
              <w:rPr>
                <w:sz w:val="18"/>
                <w:szCs w:val="18"/>
              </w:rPr>
            </w:pPr>
            <w:r w:rsidRPr="002D2A4F">
              <w:rPr>
                <w:sz w:val="18"/>
                <w:szCs w:val="18"/>
              </w:rPr>
              <w:t>$</w:t>
            </w:r>
          </w:p>
        </w:tc>
      </w:tr>
      <w:tr w:rsidR="00FF0149" w:rsidRPr="002D2A4F" w14:paraId="118CA1D9" w14:textId="77777777" w:rsidTr="003164D5">
        <w:trPr>
          <w:trHeight w:val="20"/>
        </w:trPr>
        <w:tc>
          <w:tcPr>
            <w:tcW w:w="7747" w:type="dxa"/>
            <w:tcBorders>
              <w:top w:val="single" w:sz="4" w:space="0" w:color="auto"/>
              <w:left w:val="nil"/>
              <w:bottom w:val="nil"/>
              <w:right w:val="nil"/>
            </w:tcBorders>
            <w:tcMar>
              <w:top w:w="0" w:type="dxa"/>
              <w:left w:w="108" w:type="dxa"/>
              <w:bottom w:w="0" w:type="dxa"/>
              <w:right w:w="108" w:type="dxa"/>
            </w:tcMar>
          </w:tcPr>
          <w:p w14:paraId="0E5B8108" w14:textId="77777777" w:rsidR="00FF0149" w:rsidRPr="002D2A4F" w:rsidRDefault="00FF0149" w:rsidP="003164D5">
            <w:pPr>
              <w:jc w:val="right"/>
              <w:rPr>
                <w:b/>
                <w:sz w:val="18"/>
                <w:szCs w:val="18"/>
              </w:rPr>
            </w:pPr>
          </w:p>
        </w:tc>
        <w:tc>
          <w:tcPr>
            <w:tcW w:w="2430" w:type="dxa"/>
            <w:tcBorders>
              <w:top w:val="single" w:sz="4" w:space="0" w:color="auto"/>
              <w:left w:val="nil"/>
              <w:bottom w:val="nil"/>
              <w:right w:val="nil"/>
            </w:tcBorders>
            <w:tcMar>
              <w:top w:w="0" w:type="dxa"/>
              <w:left w:w="108" w:type="dxa"/>
              <w:bottom w:w="0" w:type="dxa"/>
              <w:right w:w="108" w:type="dxa"/>
            </w:tcMar>
          </w:tcPr>
          <w:p w14:paraId="6771BDD6" w14:textId="77777777" w:rsidR="00FF0149" w:rsidRPr="002D2A4F" w:rsidRDefault="00FF0149" w:rsidP="003164D5">
            <w:pPr>
              <w:jc w:val="left"/>
              <w:rPr>
                <w:sz w:val="18"/>
                <w:szCs w:val="18"/>
              </w:rPr>
            </w:pPr>
          </w:p>
        </w:tc>
      </w:tr>
    </w:tbl>
    <w:p w14:paraId="5B29B2E9" w14:textId="77777777" w:rsidR="00FF0149" w:rsidRDefault="00FF0149" w:rsidP="00FF0149">
      <w:r>
        <w:br w:type="page"/>
      </w:r>
    </w:p>
    <w:tbl>
      <w:tblPr>
        <w:tblStyle w:val="TableGrid4"/>
        <w:tblW w:w="10177" w:type="dxa"/>
        <w:tblInd w:w="-7" w:type="dxa"/>
        <w:tblCellMar>
          <w:left w:w="115" w:type="dxa"/>
          <w:right w:w="115" w:type="dxa"/>
        </w:tblCellMar>
        <w:tblLook w:val="04A0" w:firstRow="1" w:lastRow="0" w:firstColumn="1" w:lastColumn="0" w:noHBand="0" w:noVBand="1"/>
      </w:tblPr>
      <w:tblGrid>
        <w:gridCol w:w="10177"/>
      </w:tblGrid>
      <w:tr w:rsidR="00FF0149" w:rsidRPr="002D2A4F" w14:paraId="3C92FE67" w14:textId="77777777" w:rsidTr="003164D5">
        <w:trPr>
          <w:trHeight w:val="20"/>
        </w:trPr>
        <w:tc>
          <w:tcPr>
            <w:tcW w:w="10177" w:type="dxa"/>
            <w:tcBorders>
              <w:top w:val="nil"/>
              <w:left w:val="nil"/>
              <w:bottom w:val="nil"/>
              <w:right w:val="nil"/>
            </w:tcBorders>
            <w:tcMar>
              <w:top w:w="0" w:type="dxa"/>
              <w:left w:w="108" w:type="dxa"/>
              <w:bottom w:w="0" w:type="dxa"/>
              <w:right w:w="108" w:type="dxa"/>
            </w:tcMar>
            <w:hideMark/>
          </w:tcPr>
          <w:p w14:paraId="69C16D82" w14:textId="77777777" w:rsidR="00FF0149" w:rsidRPr="002D2A4F" w:rsidRDefault="00FF0149" w:rsidP="00EF1A5A">
            <w:pPr>
              <w:pStyle w:val="ListParagraph"/>
              <w:numPr>
                <w:ilvl w:val="0"/>
                <w:numId w:val="35"/>
              </w:numPr>
              <w:ind w:left="335"/>
              <w:rPr>
                <w:rFonts w:ascii="Calibri" w:eastAsia="MS Gothic" w:hAnsi="Calibri"/>
                <w:b/>
                <w:bCs/>
                <w:color w:val="365F91"/>
                <w:sz w:val="26"/>
                <w:szCs w:val="26"/>
              </w:rPr>
            </w:pPr>
            <w:r w:rsidRPr="005959AD">
              <w:rPr>
                <w:b/>
                <w:color w:val="244061" w:themeColor="accent1" w:themeShade="80"/>
                <w:sz w:val="28"/>
                <w:szCs w:val="28"/>
              </w:rPr>
              <w:lastRenderedPageBreak/>
              <w:t>Approach and methodology</w:t>
            </w:r>
          </w:p>
        </w:tc>
      </w:tr>
      <w:tr w:rsidR="00FF0149" w:rsidRPr="002D2A4F" w14:paraId="39ABC7E4" w14:textId="77777777" w:rsidTr="003164D5">
        <w:trPr>
          <w:trHeight w:val="20"/>
        </w:trPr>
        <w:tc>
          <w:tcPr>
            <w:tcW w:w="10177" w:type="dxa"/>
            <w:tcBorders>
              <w:top w:val="nil"/>
              <w:left w:val="nil"/>
              <w:bottom w:val="nil"/>
              <w:right w:val="nil"/>
            </w:tcBorders>
            <w:tcMar>
              <w:top w:w="0" w:type="dxa"/>
              <w:left w:w="108" w:type="dxa"/>
              <w:bottom w:w="0" w:type="dxa"/>
              <w:right w:w="108" w:type="dxa"/>
            </w:tcMar>
          </w:tcPr>
          <w:p w14:paraId="6E3677A7" w14:textId="77777777" w:rsidR="00FF0149" w:rsidRPr="00740CED" w:rsidRDefault="00FF0149" w:rsidP="003164D5">
            <w:pPr>
              <w:jc w:val="left"/>
              <w:rPr>
                <w:rFonts w:ascii="Calibri" w:hAnsi="Calibri"/>
                <w:bCs/>
                <w:i/>
                <w:color w:val="C00000"/>
                <w:szCs w:val="22"/>
              </w:rPr>
            </w:pPr>
            <w:r w:rsidRPr="00740CED">
              <w:rPr>
                <w:rFonts w:ascii="Calibri" w:hAnsi="Calibri"/>
                <w:bCs/>
                <w:i/>
                <w:color w:val="C00000"/>
                <w:szCs w:val="22"/>
              </w:rPr>
              <w:t xml:space="preserve">Under the subheadings below, summarize how the assessment will be performed, including the methodology to be applied, main references and sources of information, deliverables and time frame, report structure, quality assurance arrangements, and consultation, reporting and next steps.  </w:t>
            </w:r>
          </w:p>
          <w:p w14:paraId="3A993163" w14:textId="77777777" w:rsidR="00FF0149" w:rsidRPr="00740CED" w:rsidRDefault="00FF0149" w:rsidP="003164D5">
            <w:pPr>
              <w:jc w:val="left"/>
              <w:rPr>
                <w:rFonts w:ascii="Calibri" w:hAnsi="Calibri"/>
                <w:color w:val="4BACC6" w:themeColor="accent5"/>
                <w:szCs w:val="22"/>
              </w:rPr>
            </w:pPr>
            <w:r w:rsidRPr="00740CED">
              <w:rPr>
                <w:rFonts w:ascii="Calibri" w:hAnsi="Calibri"/>
                <w:color w:val="4BACC6" w:themeColor="accent5"/>
                <w:szCs w:val="22"/>
              </w:rPr>
              <w:t>(Recommended length: no more than 1,000 words, plus table.)</w:t>
            </w:r>
          </w:p>
          <w:p w14:paraId="22087636" w14:textId="77777777" w:rsidR="00FF0149" w:rsidRPr="002D2A4F" w:rsidRDefault="00FF0149" w:rsidP="003164D5">
            <w:pPr>
              <w:jc w:val="left"/>
              <w:rPr>
                <w:sz w:val="18"/>
                <w:szCs w:val="18"/>
              </w:rPr>
            </w:pPr>
          </w:p>
        </w:tc>
      </w:tr>
      <w:tr w:rsidR="00FF0149" w:rsidRPr="002D2A4F" w14:paraId="056709C9" w14:textId="77777777" w:rsidTr="003164D5">
        <w:trPr>
          <w:trHeight w:val="20"/>
        </w:trPr>
        <w:tc>
          <w:tcPr>
            <w:tcW w:w="10177" w:type="dxa"/>
            <w:tcBorders>
              <w:top w:val="nil"/>
              <w:left w:val="nil"/>
              <w:bottom w:val="single" w:sz="4" w:space="0" w:color="auto"/>
              <w:right w:val="nil"/>
            </w:tcBorders>
            <w:tcMar>
              <w:top w:w="0" w:type="dxa"/>
              <w:left w:w="108" w:type="dxa"/>
              <w:bottom w:w="0" w:type="dxa"/>
              <w:right w:w="108" w:type="dxa"/>
            </w:tcMar>
            <w:hideMark/>
          </w:tcPr>
          <w:p w14:paraId="0E203A3E" w14:textId="77777777" w:rsidR="00FF0149" w:rsidRPr="002D2A4F" w:rsidRDefault="00A7656B" w:rsidP="00A7656B">
            <w:pPr>
              <w:ind w:firstLine="425"/>
            </w:pPr>
            <w:r>
              <w:rPr>
                <w:b/>
                <w:color w:val="244061" w:themeColor="accent1" w:themeShade="80"/>
                <w:sz w:val="24"/>
              </w:rPr>
              <w:t xml:space="preserve">5.1 </w:t>
            </w:r>
            <w:r w:rsidR="00FF0149" w:rsidRPr="00A7656B">
              <w:rPr>
                <w:b/>
                <w:color w:val="244061" w:themeColor="accent1" w:themeShade="80"/>
                <w:sz w:val="24"/>
              </w:rPr>
              <w:t>Methodology and information requirements</w:t>
            </w:r>
          </w:p>
        </w:tc>
      </w:tr>
      <w:tr w:rsidR="00FF0149" w:rsidRPr="002D2A4F" w14:paraId="1C410059" w14:textId="77777777" w:rsidTr="003164D5">
        <w:trPr>
          <w:trHeight w:val="20"/>
        </w:trPr>
        <w:tc>
          <w:tcPr>
            <w:tcW w:w="10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EF0C68" w14:textId="77777777" w:rsidR="00FF0149" w:rsidRPr="00113BC9" w:rsidRDefault="00FF0149" w:rsidP="003164D5">
            <w:pPr>
              <w:jc w:val="left"/>
              <w:rPr>
                <w:rFonts w:ascii="Calibri" w:hAnsi="Calibri"/>
                <w:b/>
                <w:i/>
                <w:color w:val="C00000"/>
                <w:szCs w:val="22"/>
              </w:rPr>
            </w:pPr>
            <w:r w:rsidRPr="00113BC9">
              <w:rPr>
                <w:rFonts w:ascii="Calibri" w:hAnsi="Calibri"/>
                <w:b/>
                <w:i/>
                <w:color w:val="C00000"/>
                <w:szCs w:val="22"/>
              </w:rPr>
              <w:t>Methodology</w:t>
            </w:r>
          </w:p>
          <w:p w14:paraId="59BBC7F3" w14:textId="77777777" w:rsidR="00FF0149" w:rsidRPr="00113BC9" w:rsidRDefault="00FF0149" w:rsidP="003164D5">
            <w:pPr>
              <w:jc w:val="left"/>
              <w:rPr>
                <w:rFonts w:ascii="Calibri" w:hAnsi="Calibri"/>
                <w:i/>
                <w:color w:val="C00000"/>
                <w:szCs w:val="22"/>
              </w:rPr>
            </w:pPr>
            <w:r w:rsidRPr="00113BC9">
              <w:rPr>
                <w:rFonts w:ascii="Calibri" w:hAnsi="Calibri"/>
                <w:i/>
                <w:color w:val="C00000"/>
                <w:szCs w:val="22"/>
              </w:rPr>
              <w:t xml:space="preserve">State that the assessment will apply the PEFA 2016 methodology. Briefly describe whether all indicators and dimensions of PEFA 2016 are to be used, and if not, explain why. </w:t>
            </w:r>
          </w:p>
          <w:p w14:paraId="13F28AC6" w14:textId="77777777" w:rsidR="00FF0149" w:rsidRPr="00113BC9" w:rsidRDefault="00FF0149" w:rsidP="003164D5">
            <w:pPr>
              <w:jc w:val="left"/>
              <w:rPr>
                <w:rFonts w:ascii="Calibri" w:hAnsi="Calibri"/>
                <w:i/>
                <w:color w:val="C00000"/>
                <w:szCs w:val="22"/>
              </w:rPr>
            </w:pPr>
          </w:p>
          <w:p w14:paraId="5AC28B12" w14:textId="77777777" w:rsidR="00FF0149" w:rsidRPr="00113BC9" w:rsidRDefault="00FF0149" w:rsidP="003164D5">
            <w:pPr>
              <w:jc w:val="left"/>
              <w:rPr>
                <w:rFonts w:ascii="Calibri" w:hAnsi="Calibri"/>
                <w:i/>
                <w:color w:val="C00000"/>
                <w:szCs w:val="22"/>
              </w:rPr>
            </w:pPr>
            <w:r w:rsidRPr="00113BC9">
              <w:rPr>
                <w:rFonts w:ascii="Calibri" w:hAnsi="Calibri"/>
                <w:i/>
                <w:color w:val="C00000"/>
                <w:szCs w:val="22"/>
              </w:rPr>
              <w:t xml:space="preserve">For example, an indicator may not be relevant where there are no intergovernmental transfers. If the indicator is not used because it would duplicate related work using other diagnostic tools, this section should explain how the findings from other work will be reflected in the PEFA analysis and report. This section should also indicate when additional indicators are used, such as HLG-1 for transfers to subnational government, or drill-down or add-on indicators (complementing the information on purpose, scope and coverage in section 3). </w:t>
            </w:r>
          </w:p>
          <w:p w14:paraId="745E13C4" w14:textId="77777777" w:rsidR="00FF0149" w:rsidRPr="00113BC9" w:rsidRDefault="00FF0149" w:rsidP="003164D5">
            <w:pPr>
              <w:jc w:val="left"/>
              <w:rPr>
                <w:rFonts w:ascii="Calibri" w:hAnsi="Calibri"/>
                <w:i/>
                <w:color w:val="C00000"/>
                <w:szCs w:val="22"/>
              </w:rPr>
            </w:pPr>
          </w:p>
          <w:p w14:paraId="58294B6D" w14:textId="77777777" w:rsidR="00FF0149" w:rsidRPr="00113BC9" w:rsidRDefault="00FF0149" w:rsidP="003164D5">
            <w:pPr>
              <w:jc w:val="left"/>
              <w:rPr>
                <w:rFonts w:ascii="Calibri" w:hAnsi="Calibri"/>
                <w:i/>
                <w:color w:val="C00000"/>
                <w:szCs w:val="22"/>
              </w:rPr>
            </w:pPr>
            <w:r w:rsidRPr="00113BC9">
              <w:rPr>
                <w:rFonts w:ascii="Calibri" w:hAnsi="Calibri"/>
                <w:i/>
                <w:color w:val="C00000"/>
                <w:szCs w:val="22"/>
              </w:rPr>
              <w:t>Describe any arrangements to coordinate the assessment with any other related PFM work or development partner operations.</w:t>
            </w:r>
          </w:p>
          <w:p w14:paraId="433F6CF0" w14:textId="77777777" w:rsidR="00FF0149" w:rsidRPr="00113BC9" w:rsidRDefault="00FF0149" w:rsidP="003164D5">
            <w:pPr>
              <w:jc w:val="left"/>
              <w:rPr>
                <w:rFonts w:ascii="Calibri" w:hAnsi="Calibri"/>
                <w:i/>
                <w:color w:val="C00000"/>
                <w:szCs w:val="22"/>
              </w:rPr>
            </w:pPr>
          </w:p>
          <w:p w14:paraId="734312F1" w14:textId="77777777" w:rsidR="00FF0149" w:rsidRPr="00113BC9" w:rsidRDefault="00FF0149" w:rsidP="003164D5">
            <w:pPr>
              <w:jc w:val="left"/>
              <w:rPr>
                <w:rFonts w:ascii="Calibri" w:hAnsi="Calibri"/>
                <w:i/>
                <w:color w:val="C00000"/>
                <w:szCs w:val="22"/>
              </w:rPr>
            </w:pPr>
            <w:r w:rsidRPr="00113BC9">
              <w:rPr>
                <w:rFonts w:ascii="Calibri" w:hAnsi="Calibri"/>
                <w:i/>
                <w:color w:val="C00000"/>
                <w:szCs w:val="22"/>
              </w:rPr>
              <w:t xml:space="preserve">This subsection should refer to the PEFA 2016 guidance documents relevant to the assessment, which are available from the PEFA website: </w:t>
            </w:r>
            <w:hyperlink r:id="rId13" w:history="1">
              <w:r w:rsidRPr="00113BC9">
                <w:rPr>
                  <w:i/>
                  <w:color w:val="C00000"/>
                  <w:szCs w:val="22"/>
                  <w:u w:val="single"/>
                </w:rPr>
                <w:t>www.pefa.org</w:t>
              </w:r>
            </w:hyperlink>
            <w:r w:rsidRPr="00113BC9">
              <w:rPr>
                <w:i/>
                <w:color w:val="C00000"/>
                <w:szCs w:val="22"/>
                <w:u w:val="single"/>
              </w:rPr>
              <w:t>.</w:t>
            </w:r>
            <w:r w:rsidRPr="00113BC9">
              <w:rPr>
                <w:rFonts w:ascii="Calibri" w:hAnsi="Calibri"/>
                <w:i/>
                <w:color w:val="C00000"/>
                <w:szCs w:val="22"/>
              </w:rPr>
              <w:t xml:space="preserve"> The methodology for any additional indicators or analysis to be undertaken as part of the assessment should also be referenced. </w:t>
            </w:r>
          </w:p>
          <w:p w14:paraId="6F3AACFF" w14:textId="77777777" w:rsidR="00FF0149" w:rsidRPr="00113BC9" w:rsidRDefault="00FF0149" w:rsidP="003164D5">
            <w:pPr>
              <w:jc w:val="left"/>
              <w:rPr>
                <w:rFonts w:ascii="Calibri" w:hAnsi="Calibri"/>
                <w:i/>
                <w:color w:val="C00000"/>
                <w:szCs w:val="22"/>
              </w:rPr>
            </w:pPr>
          </w:p>
          <w:p w14:paraId="390B9FCF" w14:textId="77777777" w:rsidR="00FF0149" w:rsidRPr="00113BC9" w:rsidRDefault="00FF0149" w:rsidP="003164D5">
            <w:pPr>
              <w:jc w:val="left"/>
              <w:rPr>
                <w:rFonts w:ascii="Calibri" w:hAnsi="Calibri"/>
                <w:i/>
                <w:color w:val="C00000"/>
                <w:szCs w:val="22"/>
              </w:rPr>
            </w:pPr>
          </w:p>
          <w:p w14:paraId="0DFE94B4" w14:textId="77777777" w:rsidR="00FF0149" w:rsidRPr="00113BC9" w:rsidRDefault="00FF0149" w:rsidP="003164D5">
            <w:pPr>
              <w:jc w:val="left"/>
              <w:rPr>
                <w:rFonts w:ascii="Calibri" w:hAnsi="Calibri"/>
                <w:i/>
                <w:color w:val="C00000"/>
                <w:szCs w:val="22"/>
              </w:rPr>
            </w:pPr>
          </w:p>
          <w:p w14:paraId="7A9B8252" w14:textId="77777777" w:rsidR="00FF0149" w:rsidRDefault="00FF0149" w:rsidP="003164D5"/>
          <w:p w14:paraId="3AE38830" w14:textId="77777777" w:rsidR="00FF0149" w:rsidRDefault="00FF0149" w:rsidP="003164D5">
            <w:pPr>
              <w:jc w:val="left"/>
              <w:rPr>
                <w:rFonts w:ascii="Calibri" w:hAnsi="Calibri"/>
                <w:bCs/>
                <w:i/>
                <w:color w:val="C00000"/>
                <w:szCs w:val="22"/>
              </w:rPr>
            </w:pPr>
          </w:p>
          <w:p w14:paraId="45EC71C7" w14:textId="77777777" w:rsidR="00FF0149" w:rsidRDefault="00FF0149" w:rsidP="003164D5">
            <w:pPr>
              <w:jc w:val="left"/>
              <w:rPr>
                <w:rFonts w:ascii="Calibri" w:hAnsi="Calibri"/>
                <w:bCs/>
                <w:i/>
                <w:color w:val="C00000"/>
                <w:szCs w:val="22"/>
              </w:rPr>
            </w:pPr>
          </w:p>
          <w:p w14:paraId="1AD5BF0E" w14:textId="77777777" w:rsidR="00FF0149" w:rsidRDefault="00FF0149" w:rsidP="003164D5">
            <w:pPr>
              <w:jc w:val="left"/>
              <w:rPr>
                <w:rFonts w:ascii="Calibri" w:hAnsi="Calibri"/>
                <w:bCs/>
                <w:i/>
                <w:color w:val="C00000"/>
                <w:szCs w:val="22"/>
              </w:rPr>
            </w:pPr>
          </w:p>
          <w:p w14:paraId="150F34CF" w14:textId="77777777" w:rsidR="00FF0149" w:rsidRDefault="00FF0149" w:rsidP="003164D5">
            <w:pPr>
              <w:jc w:val="left"/>
              <w:rPr>
                <w:rFonts w:ascii="Calibri" w:hAnsi="Calibri"/>
                <w:bCs/>
                <w:i/>
                <w:color w:val="C00000"/>
                <w:szCs w:val="22"/>
              </w:rPr>
            </w:pPr>
          </w:p>
          <w:p w14:paraId="0369AFF0" w14:textId="77777777" w:rsidR="00FF0149" w:rsidRDefault="00FF0149" w:rsidP="003164D5">
            <w:pPr>
              <w:jc w:val="left"/>
              <w:rPr>
                <w:rFonts w:ascii="Calibri" w:hAnsi="Calibri"/>
                <w:bCs/>
                <w:i/>
                <w:color w:val="C00000"/>
                <w:szCs w:val="22"/>
              </w:rPr>
            </w:pPr>
          </w:p>
          <w:p w14:paraId="088F2949" w14:textId="77777777" w:rsidR="00FF0149" w:rsidRDefault="00FF0149" w:rsidP="003164D5">
            <w:pPr>
              <w:jc w:val="left"/>
              <w:rPr>
                <w:rFonts w:ascii="Calibri" w:hAnsi="Calibri"/>
                <w:bCs/>
                <w:i/>
                <w:color w:val="C00000"/>
                <w:szCs w:val="22"/>
              </w:rPr>
            </w:pPr>
          </w:p>
          <w:p w14:paraId="772F979A" w14:textId="77777777" w:rsidR="00FF0149" w:rsidRDefault="00FF0149" w:rsidP="003164D5">
            <w:pPr>
              <w:jc w:val="left"/>
              <w:rPr>
                <w:rFonts w:ascii="Calibri" w:hAnsi="Calibri"/>
                <w:bCs/>
                <w:i/>
                <w:color w:val="C00000"/>
                <w:szCs w:val="22"/>
              </w:rPr>
            </w:pPr>
          </w:p>
          <w:p w14:paraId="77D7F716" w14:textId="77777777" w:rsidR="00FF0149" w:rsidRDefault="00FF0149" w:rsidP="003164D5">
            <w:pPr>
              <w:jc w:val="left"/>
              <w:rPr>
                <w:rFonts w:ascii="Calibri" w:hAnsi="Calibri"/>
                <w:bCs/>
                <w:i/>
                <w:color w:val="C00000"/>
                <w:szCs w:val="22"/>
              </w:rPr>
            </w:pPr>
          </w:p>
          <w:p w14:paraId="332F08D8" w14:textId="77777777" w:rsidR="00FF0149" w:rsidRDefault="00FF0149" w:rsidP="003164D5">
            <w:pPr>
              <w:jc w:val="left"/>
              <w:rPr>
                <w:rFonts w:ascii="Calibri" w:hAnsi="Calibri"/>
                <w:bCs/>
                <w:i/>
                <w:color w:val="C00000"/>
                <w:szCs w:val="22"/>
              </w:rPr>
            </w:pPr>
          </w:p>
          <w:p w14:paraId="2E731811" w14:textId="77777777" w:rsidR="00FF0149" w:rsidRDefault="00FF0149" w:rsidP="003164D5">
            <w:pPr>
              <w:jc w:val="left"/>
              <w:rPr>
                <w:rFonts w:ascii="Calibri" w:hAnsi="Calibri"/>
                <w:bCs/>
                <w:i/>
                <w:color w:val="C00000"/>
                <w:szCs w:val="22"/>
              </w:rPr>
            </w:pPr>
          </w:p>
          <w:p w14:paraId="106F169A" w14:textId="77777777" w:rsidR="00FF0149" w:rsidRDefault="00FF0149" w:rsidP="003164D5">
            <w:pPr>
              <w:jc w:val="left"/>
              <w:rPr>
                <w:rFonts w:ascii="Calibri" w:hAnsi="Calibri"/>
                <w:bCs/>
                <w:i/>
                <w:color w:val="C00000"/>
                <w:szCs w:val="22"/>
              </w:rPr>
            </w:pPr>
          </w:p>
          <w:p w14:paraId="10C2BDEE" w14:textId="77777777" w:rsidR="00FF0149" w:rsidRDefault="00FF0149" w:rsidP="003164D5">
            <w:pPr>
              <w:jc w:val="left"/>
              <w:rPr>
                <w:rFonts w:ascii="Calibri" w:hAnsi="Calibri"/>
                <w:bCs/>
                <w:i/>
                <w:color w:val="C00000"/>
                <w:szCs w:val="22"/>
              </w:rPr>
            </w:pPr>
          </w:p>
          <w:p w14:paraId="19FD1ED7" w14:textId="77777777" w:rsidR="00FF0149" w:rsidRDefault="00FF0149" w:rsidP="003164D5">
            <w:pPr>
              <w:jc w:val="left"/>
              <w:rPr>
                <w:rFonts w:ascii="Calibri" w:hAnsi="Calibri"/>
                <w:bCs/>
                <w:i/>
                <w:color w:val="C00000"/>
                <w:szCs w:val="22"/>
              </w:rPr>
            </w:pPr>
          </w:p>
          <w:p w14:paraId="1E94ED9B" w14:textId="77777777" w:rsidR="00FF0149" w:rsidRDefault="00FF0149" w:rsidP="003164D5">
            <w:pPr>
              <w:jc w:val="left"/>
              <w:rPr>
                <w:rFonts w:ascii="Calibri" w:hAnsi="Calibri"/>
                <w:bCs/>
                <w:i/>
                <w:color w:val="C00000"/>
                <w:szCs w:val="22"/>
              </w:rPr>
            </w:pPr>
          </w:p>
          <w:p w14:paraId="526C226F" w14:textId="77777777" w:rsidR="00FF0149" w:rsidRDefault="00FF0149" w:rsidP="003164D5">
            <w:pPr>
              <w:jc w:val="left"/>
              <w:rPr>
                <w:rFonts w:ascii="Calibri" w:hAnsi="Calibri"/>
                <w:bCs/>
                <w:i/>
                <w:color w:val="C00000"/>
                <w:szCs w:val="22"/>
              </w:rPr>
            </w:pPr>
          </w:p>
          <w:p w14:paraId="1971CEF9" w14:textId="77777777" w:rsidR="00FF0149" w:rsidRDefault="00FF0149" w:rsidP="003164D5">
            <w:pPr>
              <w:jc w:val="left"/>
              <w:rPr>
                <w:rFonts w:ascii="Calibri" w:hAnsi="Calibri"/>
                <w:bCs/>
                <w:i/>
                <w:color w:val="C00000"/>
                <w:szCs w:val="22"/>
              </w:rPr>
            </w:pPr>
          </w:p>
          <w:p w14:paraId="3E1DE758" w14:textId="77777777" w:rsidR="00FF0149" w:rsidRPr="002D2A4F" w:rsidRDefault="00FF0149" w:rsidP="003164D5">
            <w:pPr>
              <w:jc w:val="left"/>
              <w:rPr>
                <w:rFonts w:ascii="Calibri" w:hAnsi="Calibri"/>
                <w:bCs/>
                <w:i/>
                <w:color w:val="C00000"/>
                <w:szCs w:val="22"/>
              </w:rPr>
            </w:pPr>
          </w:p>
        </w:tc>
      </w:tr>
    </w:tbl>
    <w:p w14:paraId="04B726F5" w14:textId="77777777" w:rsidR="00FF0149" w:rsidRDefault="00FF0149" w:rsidP="00FF0149">
      <w:r>
        <w:br w:type="page"/>
      </w:r>
    </w:p>
    <w:tbl>
      <w:tblPr>
        <w:tblStyle w:val="TableGrid4"/>
        <w:tblW w:w="10177" w:type="dxa"/>
        <w:tblInd w:w="-12" w:type="dxa"/>
        <w:tblCellMar>
          <w:left w:w="115" w:type="dxa"/>
          <w:right w:w="115" w:type="dxa"/>
        </w:tblCellMar>
        <w:tblLook w:val="04A0" w:firstRow="1" w:lastRow="0" w:firstColumn="1" w:lastColumn="0" w:noHBand="0" w:noVBand="1"/>
      </w:tblPr>
      <w:tblGrid>
        <w:gridCol w:w="10177"/>
      </w:tblGrid>
      <w:tr w:rsidR="00FF0149" w:rsidRPr="002D2A4F" w14:paraId="12EE03FA" w14:textId="77777777" w:rsidTr="003164D5">
        <w:trPr>
          <w:trHeight w:val="20"/>
        </w:trPr>
        <w:tc>
          <w:tcPr>
            <w:tcW w:w="10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5E4991" w14:textId="77777777" w:rsidR="00FF0149" w:rsidRPr="00113BC9" w:rsidRDefault="00FF0149" w:rsidP="003164D5">
            <w:pPr>
              <w:jc w:val="left"/>
              <w:rPr>
                <w:rFonts w:ascii="Calibri" w:hAnsi="Calibri"/>
                <w:b/>
                <w:i/>
                <w:color w:val="C00000"/>
                <w:szCs w:val="22"/>
              </w:rPr>
            </w:pPr>
            <w:r w:rsidRPr="00113BC9">
              <w:rPr>
                <w:rFonts w:ascii="Calibri" w:hAnsi="Calibri"/>
                <w:b/>
                <w:i/>
                <w:color w:val="C00000"/>
                <w:szCs w:val="22"/>
              </w:rPr>
              <w:lastRenderedPageBreak/>
              <w:t>Data collection</w:t>
            </w:r>
          </w:p>
          <w:p w14:paraId="1938FADF" w14:textId="77777777" w:rsidR="00FF0149" w:rsidRPr="00113BC9" w:rsidRDefault="00FF0149" w:rsidP="003164D5">
            <w:pPr>
              <w:jc w:val="left"/>
              <w:rPr>
                <w:rFonts w:ascii="Calibri" w:hAnsi="Calibri"/>
                <w:i/>
                <w:color w:val="C00000"/>
                <w:szCs w:val="22"/>
              </w:rPr>
            </w:pPr>
            <w:r w:rsidRPr="00113BC9">
              <w:rPr>
                <w:rFonts w:ascii="Calibri" w:hAnsi="Calibri"/>
                <w:i/>
                <w:color w:val="C00000"/>
                <w:szCs w:val="22"/>
              </w:rPr>
              <w:t xml:space="preserve">Identify any key references for the assessment (such as previous PEFA reports) or other studies by development partners (such as World Bank public expenditure reviews, IMF fiscal transparency evaluations, Article IV </w:t>
            </w:r>
            <w:r w:rsidRPr="00113BC9">
              <w:rPr>
                <w:rFonts w:ascii="Calibri" w:hAnsi="Calibri"/>
                <w:bCs/>
                <w:i/>
                <w:color w:val="C00000"/>
                <w:szCs w:val="22"/>
              </w:rPr>
              <w:t>or other analytical reports, donor assessments, government evaluations, and research studies). The main sources of information within the country should be identified, such as the ministry of finance, revenue administration, state audit department, ministry for economic affairs, office of the president, selected line ministries, chambers of commerce, and taxpayers’ associations.</w:t>
            </w:r>
            <w:r w:rsidRPr="00113BC9">
              <w:rPr>
                <w:rFonts w:ascii="Calibri" w:hAnsi="Calibri"/>
                <w:i/>
                <w:color w:val="C00000"/>
                <w:szCs w:val="22"/>
              </w:rPr>
              <w:t xml:space="preserve">  </w:t>
            </w:r>
          </w:p>
          <w:p w14:paraId="39FD0385" w14:textId="77777777" w:rsidR="00FF0149" w:rsidRPr="00113BC9" w:rsidRDefault="00FF0149" w:rsidP="003164D5">
            <w:pPr>
              <w:jc w:val="left"/>
              <w:rPr>
                <w:rFonts w:ascii="Calibri" w:hAnsi="Calibri"/>
                <w:i/>
                <w:color w:val="C00000"/>
                <w:szCs w:val="22"/>
              </w:rPr>
            </w:pPr>
          </w:p>
          <w:p w14:paraId="3A7CE7BC" w14:textId="77777777" w:rsidR="00FF0149" w:rsidRPr="00113BC9" w:rsidRDefault="00FF0149" w:rsidP="003164D5">
            <w:pPr>
              <w:jc w:val="left"/>
              <w:rPr>
                <w:rFonts w:ascii="Calibri" w:hAnsi="Calibri"/>
                <w:i/>
                <w:color w:val="C00000"/>
                <w:szCs w:val="22"/>
              </w:rPr>
            </w:pPr>
            <w:r w:rsidRPr="00113BC9">
              <w:rPr>
                <w:rFonts w:ascii="Calibri" w:hAnsi="Calibri"/>
                <w:i/>
                <w:color w:val="C00000"/>
                <w:szCs w:val="22"/>
              </w:rPr>
              <w:t xml:space="preserve">Describe the approach to data collection, such as the preparation of the team and counterparts, anticipated data requests, awareness-raising and training workshops, and the nature and extent of in-country data collection (e.g., expected meetings required, accessibility of nonpublic data, and coordination with government officials). Any known challenges or information gaps should be highlighted, and the approach to resolving these challenges should be outlined. </w:t>
            </w:r>
          </w:p>
          <w:p w14:paraId="64D2F45B" w14:textId="77777777" w:rsidR="00FF0149" w:rsidRDefault="00FF0149" w:rsidP="003164D5">
            <w:pPr>
              <w:jc w:val="left"/>
              <w:rPr>
                <w:rFonts w:ascii="Calibri" w:hAnsi="Calibri"/>
                <w:b/>
                <w:i/>
                <w:color w:val="C00000"/>
                <w:szCs w:val="22"/>
              </w:rPr>
            </w:pPr>
          </w:p>
          <w:p w14:paraId="0BF537D4" w14:textId="77777777" w:rsidR="00FF0149" w:rsidRDefault="00FF0149" w:rsidP="003164D5">
            <w:pPr>
              <w:jc w:val="left"/>
              <w:rPr>
                <w:rFonts w:ascii="Calibri" w:hAnsi="Calibri"/>
                <w:b/>
                <w:i/>
                <w:color w:val="C00000"/>
                <w:szCs w:val="22"/>
              </w:rPr>
            </w:pPr>
          </w:p>
          <w:p w14:paraId="596B81A7" w14:textId="77777777" w:rsidR="00FF0149" w:rsidRDefault="00FF0149" w:rsidP="003164D5">
            <w:pPr>
              <w:jc w:val="left"/>
              <w:rPr>
                <w:rFonts w:ascii="Calibri" w:hAnsi="Calibri"/>
                <w:b/>
                <w:i/>
                <w:color w:val="C00000"/>
                <w:szCs w:val="22"/>
              </w:rPr>
            </w:pPr>
          </w:p>
          <w:p w14:paraId="0C59C202" w14:textId="77777777" w:rsidR="00FF0149" w:rsidRDefault="00FF0149" w:rsidP="003164D5">
            <w:pPr>
              <w:jc w:val="left"/>
              <w:rPr>
                <w:rFonts w:ascii="Calibri" w:hAnsi="Calibri"/>
                <w:b/>
                <w:i/>
                <w:color w:val="C00000"/>
                <w:szCs w:val="22"/>
              </w:rPr>
            </w:pPr>
          </w:p>
          <w:p w14:paraId="6A746E23" w14:textId="77777777" w:rsidR="00FF0149" w:rsidRDefault="00FF0149" w:rsidP="003164D5">
            <w:pPr>
              <w:jc w:val="left"/>
              <w:rPr>
                <w:rFonts w:ascii="Calibri" w:hAnsi="Calibri"/>
                <w:b/>
                <w:i/>
                <w:color w:val="C00000"/>
                <w:szCs w:val="22"/>
              </w:rPr>
            </w:pPr>
          </w:p>
          <w:p w14:paraId="0FB22363" w14:textId="77777777" w:rsidR="00FF0149" w:rsidRDefault="00FF0149" w:rsidP="003164D5">
            <w:pPr>
              <w:jc w:val="left"/>
              <w:rPr>
                <w:rFonts w:ascii="Calibri" w:hAnsi="Calibri"/>
                <w:b/>
                <w:i/>
                <w:color w:val="C00000"/>
                <w:szCs w:val="22"/>
              </w:rPr>
            </w:pPr>
          </w:p>
          <w:p w14:paraId="40044B4E" w14:textId="77777777" w:rsidR="00FF0149" w:rsidRDefault="00FF0149" w:rsidP="003164D5">
            <w:pPr>
              <w:jc w:val="left"/>
              <w:rPr>
                <w:rFonts w:ascii="Calibri" w:hAnsi="Calibri"/>
                <w:b/>
                <w:i/>
                <w:color w:val="C00000"/>
                <w:szCs w:val="22"/>
              </w:rPr>
            </w:pPr>
          </w:p>
          <w:p w14:paraId="7FC9CDF8" w14:textId="77777777" w:rsidR="00FF0149" w:rsidRDefault="00FF0149" w:rsidP="003164D5">
            <w:pPr>
              <w:jc w:val="left"/>
              <w:rPr>
                <w:rFonts w:ascii="Calibri" w:hAnsi="Calibri"/>
                <w:b/>
                <w:i/>
                <w:color w:val="C00000"/>
                <w:szCs w:val="22"/>
              </w:rPr>
            </w:pPr>
          </w:p>
          <w:p w14:paraId="7BEF8CBD" w14:textId="77777777" w:rsidR="00FF0149" w:rsidRDefault="00FF0149" w:rsidP="003164D5">
            <w:pPr>
              <w:jc w:val="left"/>
              <w:rPr>
                <w:rFonts w:ascii="Calibri" w:hAnsi="Calibri"/>
                <w:b/>
                <w:i/>
                <w:color w:val="C00000"/>
                <w:szCs w:val="22"/>
              </w:rPr>
            </w:pPr>
          </w:p>
          <w:p w14:paraId="2FF7335C" w14:textId="77777777" w:rsidR="00FF0149" w:rsidRDefault="00FF0149" w:rsidP="003164D5">
            <w:pPr>
              <w:jc w:val="left"/>
              <w:rPr>
                <w:rFonts w:ascii="Calibri" w:hAnsi="Calibri"/>
                <w:b/>
                <w:i/>
                <w:color w:val="C00000"/>
                <w:szCs w:val="22"/>
              </w:rPr>
            </w:pPr>
          </w:p>
          <w:p w14:paraId="397A1E46" w14:textId="77777777" w:rsidR="00FF0149" w:rsidRDefault="00FF0149" w:rsidP="003164D5">
            <w:pPr>
              <w:jc w:val="left"/>
              <w:rPr>
                <w:rFonts w:ascii="Calibri" w:hAnsi="Calibri"/>
                <w:b/>
                <w:i/>
                <w:color w:val="C00000"/>
                <w:szCs w:val="22"/>
              </w:rPr>
            </w:pPr>
          </w:p>
          <w:p w14:paraId="1CE832B5" w14:textId="77777777" w:rsidR="00FF0149" w:rsidRPr="00113BC9" w:rsidRDefault="00FF0149" w:rsidP="003164D5">
            <w:pPr>
              <w:jc w:val="left"/>
              <w:rPr>
                <w:rFonts w:ascii="Calibri" w:hAnsi="Calibri"/>
                <w:b/>
                <w:i/>
                <w:color w:val="C00000"/>
                <w:szCs w:val="22"/>
              </w:rPr>
            </w:pPr>
          </w:p>
        </w:tc>
      </w:tr>
      <w:tr w:rsidR="00FF0149" w:rsidRPr="002D2A4F" w14:paraId="6063EF9E" w14:textId="77777777" w:rsidTr="003164D5">
        <w:trPr>
          <w:trHeight w:val="20"/>
        </w:trPr>
        <w:tc>
          <w:tcPr>
            <w:tcW w:w="10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1B4677" w14:textId="77777777" w:rsidR="00FF0149" w:rsidRPr="00113BC9" w:rsidRDefault="00FF0149" w:rsidP="003164D5">
            <w:pPr>
              <w:jc w:val="left"/>
              <w:rPr>
                <w:rFonts w:ascii="Calibri" w:hAnsi="Calibri"/>
                <w:b/>
                <w:i/>
                <w:color w:val="C00000"/>
                <w:szCs w:val="22"/>
              </w:rPr>
            </w:pPr>
            <w:r w:rsidRPr="00113BC9">
              <w:rPr>
                <w:rFonts w:ascii="Calibri" w:hAnsi="Calibri"/>
                <w:b/>
                <w:i/>
                <w:color w:val="C00000"/>
                <w:szCs w:val="22"/>
              </w:rPr>
              <w:t>Main deliverables</w:t>
            </w:r>
          </w:p>
          <w:p w14:paraId="416B295C" w14:textId="77777777" w:rsidR="00FF0149" w:rsidRPr="00113BC9" w:rsidRDefault="00FF0149" w:rsidP="003164D5">
            <w:pPr>
              <w:jc w:val="left"/>
              <w:rPr>
                <w:rFonts w:ascii="Calibri" w:hAnsi="Calibri"/>
                <w:i/>
                <w:color w:val="C00000"/>
                <w:szCs w:val="22"/>
              </w:rPr>
            </w:pPr>
            <w:r w:rsidRPr="00113BC9">
              <w:rPr>
                <w:rFonts w:ascii="Calibri" w:hAnsi="Calibri"/>
                <w:i/>
                <w:color w:val="C00000"/>
                <w:szCs w:val="22"/>
              </w:rPr>
              <w:t xml:space="preserve">Complete table 6 setting out the details of all major activities, deliverables and key dates should be included. It should identify the key stages, what needs to be completed or delivered, and the expected date for commencement and completion.  </w:t>
            </w:r>
          </w:p>
          <w:p w14:paraId="471E7800" w14:textId="77777777" w:rsidR="00FF0149" w:rsidRPr="00113BC9" w:rsidRDefault="00FF0149" w:rsidP="003164D5">
            <w:pPr>
              <w:rPr>
                <w:i/>
                <w:szCs w:val="22"/>
              </w:rPr>
            </w:pPr>
          </w:p>
          <w:p w14:paraId="76EE8013" w14:textId="77777777" w:rsidR="00FF0149" w:rsidRPr="00113BC9" w:rsidRDefault="00FF0149" w:rsidP="003164D5">
            <w:pPr>
              <w:jc w:val="left"/>
              <w:rPr>
                <w:rFonts w:ascii="Calibri" w:hAnsi="Calibri"/>
                <w:i/>
                <w:color w:val="C00000"/>
                <w:szCs w:val="22"/>
              </w:rPr>
            </w:pPr>
            <w:r w:rsidRPr="00113BC9">
              <w:rPr>
                <w:rFonts w:ascii="Calibri" w:hAnsi="Calibri"/>
                <w:i/>
                <w:color w:val="C00000"/>
                <w:szCs w:val="22"/>
              </w:rPr>
              <w:t xml:space="preserve">The deliverables should include as a minimum (i) a </w:t>
            </w:r>
            <w:proofErr w:type="spellStart"/>
            <w:r w:rsidRPr="00113BC9">
              <w:rPr>
                <w:rFonts w:ascii="Calibri" w:hAnsi="Calibri"/>
                <w:i/>
                <w:color w:val="C00000"/>
                <w:szCs w:val="22"/>
              </w:rPr>
              <w:t>a</w:t>
            </w:r>
            <w:proofErr w:type="spellEnd"/>
            <w:r w:rsidRPr="00113BC9">
              <w:rPr>
                <w:rFonts w:ascii="Calibri" w:hAnsi="Calibri"/>
                <w:i/>
                <w:color w:val="C00000"/>
                <w:szCs w:val="22"/>
              </w:rPr>
              <w:t xml:space="preserve"> draft CN/</w:t>
            </w:r>
            <w:proofErr w:type="spellStart"/>
            <w:r w:rsidRPr="00113BC9">
              <w:rPr>
                <w:rFonts w:ascii="Calibri" w:hAnsi="Calibri"/>
                <w:i/>
                <w:color w:val="C00000"/>
                <w:szCs w:val="22"/>
              </w:rPr>
              <w:t>ToR</w:t>
            </w:r>
            <w:proofErr w:type="spellEnd"/>
            <w:r w:rsidRPr="00113BC9">
              <w:rPr>
                <w:rFonts w:ascii="Calibri" w:hAnsi="Calibri"/>
                <w:i/>
                <w:color w:val="C00000"/>
                <w:szCs w:val="22"/>
              </w:rPr>
              <w:t xml:space="preserve"> and final CN/</w:t>
            </w:r>
            <w:proofErr w:type="spellStart"/>
            <w:r w:rsidRPr="00113BC9">
              <w:rPr>
                <w:rFonts w:ascii="Calibri" w:hAnsi="Calibri"/>
                <w:i/>
                <w:color w:val="C00000"/>
                <w:szCs w:val="22"/>
              </w:rPr>
              <w:t>ToR</w:t>
            </w:r>
            <w:proofErr w:type="spellEnd"/>
            <w:r w:rsidRPr="00113BC9">
              <w:rPr>
                <w:rFonts w:ascii="Calibri" w:hAnsi="Calibri"/>
                <w:i/>
                <w:color w:val="C00000"/>
                <w:szCs w:val="22"/>
              </w:rPr>
              <w:t xml:space="preserve"> which takes into consideration comments on the draft CN/</w:t>
            </w:r>
            <w:proofErr w:type="spellStart"/>
            <w:r w:rsidRPr="00113BC9">
              <w:rPr>
                <w:rFonts w:ascii="Calibri" w:hAnsi="Calibri"/>
                <w:i/>
                <w:color w:val="C00000"/>
                <w:szCs w:val="22"/>
              </w:rPr>
              <w:t>ToR</w:t>
            </w:r>
            <w:proofErr w:type="spellEnd"/>
            <w:r w:rsidRPr="00113BC9">
              <w:rPr>
                <w:rFonts w:ascii="Calibri" w:hAnsi="Calibri"/>
                <w:i/>
                <w:color w:val="C00000"/>
                <w:szCs w:val="22"/>
              </w:rPr>
              <w:t xml:space="preserve"> and (ii) a draft report and a final report which takes into consideration comments on the draft report. </w:t>
            </w:r>
          </w:p>
          <w:p w14:paraId="36B43E35" w14:textId="77777777" w:rsidR="00FF0149" w:rsidRPr="00113BC9" w:rsidRDefault="00FF0149" w:rsidP="003164D5">
            <w:pPr>
              <w:jc w:val="left"/>
              <w:rPr>
                <w:rFonts w:ascii="Calibri" w:hAnsi="Calibri"/>
                <w:i/>
                <w:color w:val="C00000"/>
                <w:szCs w:val="22"/>
              </w:rPr>
            </w:pPr>
          </w:p>
          <w:p w14:paraId="3BC340E9" w14:textId="77777777" w:rsidR="00FF0149" w:rsidRDefault="00FF0149" w:rsidP="003164D5">
            <w:pPr>
              <w:jc w:val="left"/>
              <w:rPr>
                <w:rFonts w:ascii="Calibri" w:hAnsi="Calibri"/>
                <w:i/>
                <w:color w:val="C00000"/>
                <w:szCs w:val="22"/>
              </w:rPr>
            </w:pPr>
            <w:r w:rsidRPr="00113BC9">
              <w:rPr>
                <w:rFonts w:ascii="Calibri" w:hAnsi="Calibri"/>
                <w:i/>
                <w:color w:val="C00000"/>
                <w:szCs w:val="22"/>
              </w:rPr>
              <w:t xml:space="preserve">Other deliverables as determined by the government and other stakeholders, such as an inception report, training and workshop materials, presentations, templates and data sets should be included together with a timetable. </w:t>
            </w:r>
          </w:p>
          <w:p w14:paraId="4C9DF353" w14:textId="77777777" w:rsidR="00FF0149" w:rsidRDefault="00FF0149" w:rsidP="003164D5">
            <w:pPr>
              <w:jc w:val="left"/>
              <w:rPr>
                <w:rFonts w:ascii="Calibri" w:hAnsi="Calibri"/>
                <w:i/>
                <w:color w:val="C00000"/>
                <w:szCs w:val="22"/>
              </w:rPr>
            </w:pPr>
          </w:p>
          <w:p w14:paraId="628C9855" w14:textId="77777777" w:rsidR="00FF0149" w:rsidRDefault="00FF0149" w:rsidP="003164D5">
            <w:pPr>
              <w:jc w:val="left"/>
              <w:rPr>
                <w:rFonts w:ascii="Calibri" w:hAnsi="Calibri"/>
                <w:i/>
                <w:color w:val="C00000"/>
                <w:szCs w:val="22"/>
              </w:rPr>
            </w:pPr>
          </w:p>
          <w:p w14:paraId="46BCE545" w14:textId="77777777" w:rsidR="00FF0149" w:rsidRDefault="00FF0149" w:rsidP="003164D5">
            <w:pPr>
              <w:jc w:val="left"/>
              <w:rPr>
                <w:rFonts w:ascii="Calibri" w:hAnsi="Calibri"/>
                <w:i/>
                <w:color w:val="C00000"/>
                <w:szCs w:val="22"/>
              </w:rPr>
            </w:pPr>
          </w:p>
          <w:p w14:paraId="57B47396" w14:textId="77777777" w:rsidR="00FF0149" w:rsidRDefault="00FF0149" w:rsidP="003164D5">
            <w:pPr>
              <w:jc w:val="left"/>
              <w:rPr>
                <w:rFonts w:ascii="Calibri" w:hAnsi="Calibri"/>
                <w:i/>
                <w:color w:val="C00000"/>
                <w:szCs w:val="22"/>
              </w:rPr>
            </w:pPr>
          </w:p>
          <w:p w14:paraId="40C3346F" w14:textId="77777777" w:rsidR="00FF0149" w:rsidRDefault="00FF0149" w:rsidP="003164D5">
            <w:pPr>
              <w:jc w:val="left"/>
              <w:rPr>
                <w:rFonts w:ascii="Calibri" w:hAnsi="Calibri"/>
                <w:i/>
                <w:color w:val="C00000"/>
                <w:szCs w:val="22"/>
              </w:rPr>
            </w:pPr>
          </w:p>
          <w:p w14:paraId="1BBF523B" w14:textId="77777777" w:rsidR="00FF0149" w:rsidRDefault="00FF0149" w:rsidP="003164D5">
            <w:pPr>
              <w:jc w:val="left"/>
              <w:rPr>
                <w:rFonts w:ascii="Calibri" w:hAnsi="Calibri"/>
                <w:i/>
                <w:color w:val="C00000"/>
                <w:szCs w:val="22"/>
              </w:rPr>
            </w:pPr>
          </w:p>
          <w:p w14:paraId="15C254FD" w14:textId="77777777" w:rsidR="00FF0149" w:rsidRDefault="00FF0149" w:rsidP="003164D5">
            <w:pPr>
              <w:jc w:val="left"/>
              <w:rPr>
                <w:rFonts w:ascii="Calibri" w:hAnsi="Calibri"/>
                <w:i/>
                <w:color w:val="C00000"/>
                <w:szCs w:val="22"/>
              </w:rPr>
            </w:pPr>
          </w:p>
          <w:p w14:paraId="5B432030" w14:textId="77777777" w:rsidR="00FF0149" w:rsidRDefault="00FF0149" w:rsidP="003164D5">
            <w:pPr>
              <w:jc w:val="left"/>
              <w:rPr>
                <w:rFonts w:ascii="Calibri" w:hAnsi="Calibri"/>
                <w:i/>
                <w:color w:val="C00000"/>
                <w:szCs w:val="22"/>
              </w:rPr>
            </w:pPr>
          </w:p>
          <w:p w14:paraId="3936A6B5" w14:textId="77777777" w:rsidR="00FF0149" w:rsidRDefault="00FF0149" w:rsidP="003164D5">
            <w:pPr>
              <w:jc w:val="left"/>
              <w:rPr>
                <w:rFonts w:ascii="Calibri" w:hAnsi="Calibri"/>
                <w:i/>
                <w:color w:val="C00000"/>
                <w:szCs w:val="22"/>
              </w:rPr>
            </w:pPr>
          </w:p>
          <w:p w14:paraId="00A63C5C" w14:textId="77777777" w:rsidR="00FF0149" w:rsidRPr="00113BC9" w:rsidRDefault="00FF0149" w:rsidP="003164D5">
            <w:pPr>
              <w:jc w:val="left"/>
              <w:rPr>
                <w:rFonts w:ascii="Calibri" w:hAnsi="Calibri"/>
                <w:i/>
                <w:color w:val="C00000"/>
                <w:szCs w:val="22"/>
              </w:rPr>
            </w:pPr>
          </w:p>
          <w:p w14:paraId="0466374B" w14:textId="77777777" w:rsidR="00FF0149" w:rsidRPr="00113BC9" w:rsidRDefault="00FF0149" w:rsidP="003164D5">
            <w:pPr>
              <w:jc w:val="left"/>
              <w:rPr>
                <w:rFonts w:ascii="Calibri" w:hAnsi="Calibri"/>
                <w:b/>
                <w:i/>
                <w:color w:val="C00000"/>
                <w:szCs w:val="22"/>
              </w:rPr>
            </w:pPr>
          </w:p>
        </w:tc>
      </w:tr>
      <w:tr w:rsidR="00FF0149" w:rsidRPr="002D2A4F" w14:paraId="10AA8E64" w14:textId="77777777" w:rsidTr="003164D5">
        <w:trPr>
          <w:trHeight w:val="20"/>
        </w:trPr>
        <w:tc>
          <w:tcPr>
            <w:tcW w:w="10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EC6EA6" w14:textId="77777777" w:rsidR="00FF0149" w:rsidRPr="00113BC9" w:rsidRDefault="00FF0149" w:rsidP="003164D5">
            <w:pPr>
              <w:jc w:val="left"/>
              <w:rPr>
                <w:rFonts w:ascii="Calibri" w:hAnsi="Calibri"/>
                <w:b/>
                <w:i/>
                <w:color w:val="C00000"/>
                <w:szCs w:val="22"/>
              </w:rPr>
            </w:pPr>
            <w:r w:rsidRPr="00113BC9">
              <w:rPr>
                <w:rFonts w:ascii="Calibri" w:hAnsi="Calibri"/>
                <w:b/>
                <w:i/>
                <w:color w:val="C00000"/>
                <w:szCs w:val="22"/>
              </w:rPr>
              <w:lastRenderedPageBreak/>
              <w:t>Successive assessments</w:t>
            </w:r>
          </w:p>
          <w:p w14:paraId="2D5DC6A0" w14:textId="77777777" w:rsidR="00FF0149" w:rsidRPr="00113BC9" w:rsidRDefault="00FF0149" w:rsidP="003164D5">
            <w:pPr>
              <w:jc w:val="left"/>
              <w:rPr>
                <w:rFonts w:ascii="Calibri" w:hAnsi="Calibri"/>
                <w:i/>
                <w:color w:val="C00000"/>
                <w:szCs w:val="22"/>
              </w:rPr>
            </w:pPr>
            <w:r w:rsidRPr="00113BC9">
              <w:rPr>
                <w:rFonts w:ascii="Calibri" w:hAnsi="Calibri"/>
                <w:i/>
                <w:color w:val="C00000"/>
                <w:szCs w:val="22"/>
              </w:rPr>
              <w:t xml:space="preserve">If this a successive assessment </w:t>
            </w:r>
            <w:proofErr w:type="gramStart"/>
            <w:r w:rsidRPr="00113BC9">
              <w:rPr>
                <w:rFonts w:ascii="Calibri" w:hAnsi="Calibri"/>
                <w:i/>
                <w:color w:val="C00000"/>
                <w:szCs w:val="22"/>
              </w:rPr>
              <w:t>explain</w:t>
            </w:r>
            <w:proofErr w:type="gramEnd"/>
            <w:r w:rsidRPr="00113BC9">
              <w:rPr>
                <w:rFonts w:ascii="Calibri" w:hAnsi="Calibri"/>
                <w:i/>
                <w:color w:val="C00000"/>
                <w:szCs w:val="22"/>
              </w:rPr>
              <w:t xml:space="preserve"> the arrangements for tracking progress from previous assessments. </w:t>
            </w:r>
          </w:p>
          <w:p w14:paraId="0199A665" w14:textId="77777777" w:rsidR="00FF0149" w:rsidRPr="00113BC9" w:rsidRDefault="00FF0149" w:rsidP="003164D5">
            <w:pPr>
              <w:jc w:val="left"/>
              <w:rPr>
                <w:rFonts w:ascii="Calibri" w:hAnsi="Calibri"/>
                <w:i/>
                <w:color w:val="C00000"/>
                <w:szCs w:val="22"/>
              </w:rPr>
            </w:pPr>
          </w:p>
          <w:p w14:paraId="7E9121FE" w14:textId="77777777" w:rsidR="00FF0149" w:rsidRPr="00113BC9" w:rsidRDefault="00FF0149" w:rsidP="003164D5">
            <w:pPr>
              <w:jc w:val="left"/>
              <w:rPr>
                <w:rFonts w:ascii="Calibri" w:hAnsi="Calibri"/>
                <w:i/>
                <w:color w:val="C00000"/>
                <w:szCs w:val="22"/>
              </w:rPr>
            </w:pPr>
            <w:r w:rsidRPr="00113BC9">
              <w:rPr>
                <w:rFonts w:ascii="Calibri" w:hAnsi="Calibri"/>
                <w:i/>
                <w:color w:val="C00000"/>
                <w:szCs w:val="22"/>
              </w:rPr>
              <w:t>If progress will not be tracked from the previous assessment, briefly explain why.  The CN/</w:t>
            </w:r>
            <w:proofErr w:type="spellStart"/>
            <w:r w:rsidRPr="00113BC9">
              <w:rPr>
                <w:rFonts w:ascii="Calibri" w:hAnsi="Calibri"/>
                <w:i/>
                <w:color w:val="C00000"/>
                <w:szCs w:val="22"/>
              </w:rPr>
              <w:t>ToR</w:t>
            </w:r>
            <w:proofErr w:type="spellEnd"/>
            <w:r w:rsidRPr="00113BC9">
              <w:rPr>
                <w:rFonts w:ascii="Calibri" w:hAnsi="Calibri"/>
                <w:i/>
                <w:color w:val="C00000"/>
                <w:szCs w:val="22"/>
              </w:rPr>
              <w:t xml:space="preserve"> should describe the approach to data collection, such as preparation for the team and counterparts, anticipated data requests, awareness-raising and training workshops, the nature and extent of in-country data collection such as expected meetings required, accessibility of nonpublic data, and coordination with government officials. Any known challenges or information gaps should be highlighted and the approach to resolving the challenges should be outlined. </w:t>
            </w:r>
          </w:p>
          <w:p w14:paraId="20D1FB0C" w14:textId="77777777" w:rsidR="00FF0149" w:rsidRDefault="00FF0149" w:rsidP="003164D5">
            <w:pPr>
              <w:jc w:val="left"/>
              <w:rPr>
                <w:rFonts w:ascii="Calibri" w:hAnsi="Calibri"/>
                <w:b/>
                <w:i/>
                <w:color w:val="C00000"/>
                <w:szCs w:val="22"/>
              </w:rPr>
            </w:pPr>
          </w:p>
          <w:p w14:paraId="3298BE6C" w14:textId="77777777" w:rsidR="00FF0149" w:rsidRDefault="00FF0149" w:rsidP="003164D5">
            <w:pPr>
              <w:jc w:val="left"/>
              <w:rPr>
                <w:rFonts w:ascii="Calibri" w:hAnsi="Calibri"/>
                <w:b/>
                <w:i/>
                <w:color w:val="C00000"/>
                <w:szCs w:val="22"/>
              </w:rPr>
            </w:pPr>
          </w:p>
          <w:p w14:paraId="28CDFE84" w14:textId="77777777" w:rsidR="00FF0149" w:rsidRDefault="00FF0149" w:rsidP="003164D5">
            <w:pPr>
              <w:jc w:val="left"/>
              <w:rPr>
                <w:rFonts w:ascii="Calibri" w:hAnsi="Calibri"/>
                <w:b/>
                <w:i/>
                <w:color w:val="C00000"/>
                <w:szCs w:val="22"/>
              </w:rPr>
            </w:pPr>
          </w:p>
          <w:p w14:paraId="01A9DA29" w14:textId="77777777" w:rsidR="00FF0149" w:rsidRDefault="00FF0149" w:rsidP="003164D5">
            <w:pPr>
              <w:jc w:val="left"/>
              <w:rPr>
                <w:rFonts w:ascii="Calibri" w:hAnsi="Calibri"/>
                <w:b/>
                <w:i/>
                <w:color w:val="C00000"/>
                <w:szCs w:val="22"/>
              </w:rPr>
            </w:pPr>
          </w:p>
          <w:p w14:paraId="6C22FFF4" w14:textId="77777777" w:rsidR="00FF0149" w:rsidRDefault="00FF0149" w:rsidP="003164D5">
            <w:pPr>
              <w:jc w:val="left"/>
              <w:rPr>
                <w:rFonts w:ascii="Calibri" w:hAnsi="Calibri"/>
                <w:b/>
                <w:i/>
                <w:color w:val="C00000"/>
                <w:szCs w:val="22"/>
              </w:rPr>
            </w:pPr>
          </w:p>
          <w:p w14:paraId="15C2222A" w14:textId="77777777" w:rsidR="00FF0149" w:rsidRDefault="00FF0149" w:rsidP="003164D5">
            <w:pPr>
              <w:jc w:val="left"/>
              <w:rPr>
                <w:rFonts w:ascii="Calibri" w:hAnsi="Calibri"/>
                <w:b/>
                <w:i/>
                <w:color w:val="C00000"/>
                <w:szCs w:val="22"/>
              </w:rPr>
            </w:pPr>
          </w:p>
          <w:p w14:paraId="53A56146" w14:textId="77777777" w:rsidR="00FF0149" w:rsidRDefault="00FF0149" w:rsidP="003164D5">
            <w:pPr>
              <w:jc w:val="left"/>
              <w:rPr>
                <w:rFonts w:ascii="Calibri" w:hAnsi="Calibri"/>
                <w:b/>
                <w:i/>
                <w:color w:val="C00000"/>
                <w:szCs w:val="22"/>
              </w:rPr>
            </w:pPr>
          </w:p>
          <w:p w14:paraId="0A91A73B" w14:textId="77777777" w:rsidR="00FF0149" w:rsidRDefault="00FF0149" w:rsidP="003164D5">
            <w:pPr>
              <w:jc w:val="left"/>
              <w:rPr>
                <w:rFonts w:ascii="Calibri" w:hAnsi="Calibri"/>
                <w:b/>
                <w:i/>
                <w:color w:val="C00000"/>
                <w:szCs w:val="22"/>
              </w:rPr>
            </w:pPr>
          </w:p>
          <w:p w14:paraId="10C92C06" w14:textId="77777777" w:rsidR="00FF0149" w:rsidRPr="00113BC9" w:rsidRDefault="00FF0149" w:rsidP="003164D5">
            <w:pPr>
              <w:jc w:val="left"/>
              <w:rPr>
                <w:rFonts w:ascii="Calibri" w:hAnsi="Calibri"/>
                <w:b/>
                <w:i/>
                <w:color w:val="C00000"/>
                <w:szCs w:val="22"/>
              </w:rPr>
            </w:pPr>
          </w:p>
        </w:tc>
      </w:tr>
      <w:tr w:rsidR="00FF0149" w:rsidRPr="002D2A4F" w14:paraId="03EAF664" w14:textId="77777777" w:rsidTr="003164D5">
        <w:trPr>
          <w:trHeight w:val="20"/>
        </w:trPr>
        <w:tc>
          <w:tcPr>
            <w:tcW w:w="10177" w:type="dxa"/>
            <w:tcBorders>
              <w:top w:val="single" w:sz="4" w:space="0" w:color="auto"/>
              <w:left w:val="nil"/>
              <w:bottom w:val="nil"/>
              <w:right w:val="nil"/>
            </w:tcBorders>
            <w:tcMar>
              <w:top w:w="0" w:type="dxa"/>
              <w:left w:w="108" w:type="dxa"/>
              <w:bottom w:w="0" w:type="dxa"/>
              <w:right w:w="108" w:type="dxa"/>
            </w:tcMar>
          </w:tcPr>
          <w:p w14:paraId="7A254C3F" w14:textId="77777777" w:rsidR="00FF0149" w:rsidRPr="00740CED" w:rsidRDefault="00FF0149" w:rsidP="003164D5">
            <w:pPr>
              <w:jc w:val="left"/>
              <w:rPr>
                <w:rFonts w:ascii="Calibri" w:hAnsi="Calibri"/>
                <w:color w:val="C00000"/>
                <w:szCs w:val="22"/>
                <w:u w:val="single"/>
              </w:rPr>
            </w:pPr>
          </w:p>
        </w:tc>
      </w:tr>
      <w:tr w:rsidR="00FF0149" w:rsidRPr="002D2A4F" w14:paraId="23DD7A10" w14:textId="77777777" w:rsidTr="003164D5">
        <w:trPr>
          <w:trHeight w:val="20"/>
        </w:trPr>
        <w:tc>
          <w:tcPr>
            <w:tcW w:w="10177" w:type="dxa"/>
            <w:tcBorders>
              <w:top w:val="nil"/>
              <w:left w:val="nil"/>
              <w:bottom w:val="nil"/>
              <w:right w:val="nil"/>
            </w:tcBorders>
            <w:tcMar>
              <w:top w:w="0" w:type="dxa"/>
              <w:left w:w="108" w:type="dxa"/>
              <w:bottom w:w="0" w:type="dxa"/>
              <w:right w:w="108" w:type="dxa"/>
            </w:tcMar>
          </w:tcPr>
          <w:p w14:paraId="67FB0436" w14:textId="77777777" w:rsidR="00FF0149" w:rsidRPr="002D2A4F" w:rsidRDefault="00FF0149" w:rsidP="003164D5">
            <w:pPr>
              <w:jc w:val="left"/>
              <w:rPr>
                <w:rFonts w:ascii="Calibri" w:hAnsi="Calibri"/>
                <w:i/>
                <w:color w:val="C00000"/>
                <w:szCs w:val="22"/>
              </w:rPr>
            </w:pPr>
          </w:p>
        </w:tc>
      </w:tr>
    </w:tbl>
    <w:p w14:paraId="02A0879D" w14:textId="77777777" w:rsidR="00FF0149" w:rsidRDefault="00FF0149" w:rsidP="00FF0149"/>
    <w:tbl>
      <w:tblPr>
        <w:tblStyle w:val="TableGrid4"/>
        <w:tblW w:w="10177" w:type="dxa"/>
        <w:tblInd w:w="-7" w:type="dxa"/>
        <w:tblCellMar>
          <w:left w:w="115" w:type="dxa"/>
          <w:right w:w="115" w:type="dxa"/>
        </w:tblCellMar>
        <w:tblLook w:val="04A0" w:firstRow="1" w:lastRow="0" w:firstColumn="1" w:lastColumn="0" w:noHBand="0" w:noVBand="1"/>
      </w:tblPr>
      <w:tblGrid>
        <w:gridCol w:w="4361"/>
        <w:gridCol w:w="2646"/>
        <w:gridCol w:w="3170"/>
      </w:tblGrid>
      <w:tr w:rsidR="00FF0149" w:rsidRPr="002D2A4F" w14:paraId="272CC6A6" w14:textId="77777777" w:rsidTr="003164D5">
        <w:trPr>
          <w:trHeight w:val="20"/>
        </w:trPr>
        <w:tc>
          <w:tcPr>
            <w:tcW w:w="10177" w:type="dxa"/>
            <w:gridSpan w:val="3"/>
            <w:tcBorders>
              <w:top w:val="nil"/>
              <w:left w:val="nil"/>
              <w:bottom w:val="single" w:sz="4" w:space="0" w:color="auto"/>
              <w:right w:val="nil"/>
            </w:tcBorders>
            <w:tcMar>
              <w:top w:w="0" w:type="dxa"/>
              <w:left w:w="108" w:type="dxa"/>
              <w:bottom w:w="0" w:type="dxa"/>
              <w:right w:w="108" w:type="dxa"/>
            </w:tcMar>
            <w:hideMark/>
          </w:tcPr>
          <w:p w14:paraId="637F56AB" w14:textId="77777777" w:rsidR="00FF0149" w:rsidRPr="002D2A4F" w:rsidRDefault="00FF0149" w:rsidP="003164D5">
            <w:pPr>
              <w:jc w:val="left"/>
              <w:rPr>
                <w:rFonts w:ascii="Calibri" w:hAnsi="Calibri"/>
                <w:i/>
                <w:color w:val="C00000"/>
                <w:szCs w:val="22"/>
              </w:rPr>
            </w:pPr>
            <w:r w:rsidRPr="002D2A4F">
              <w:rPr>
                <w:rFonts w:ascii="Calibri" w:hAnsi="Calibri"/>
                <w:b/>
                <w:szCs w:val="22"/>
              </w:rPr>
              <w:t>Table 6. PEFA assessment implementation schedule</w:t>
            </w:r>
          </w:p>
        </w:tc>
      </w:tr>
      <w:tr w:rsidR="00FF0149" w:rsidRPr="002D2A4F" w14:paraId="2B438B1C" w14:textId="77777777" w:rsidTr="003164D5">
        <w:trPr>
          <w:trHeight w:val="20"/>
        </w:trPr>
        <w:tc>
          <w:tcPr>
            <w:tcW w:w="4361"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7BCDA7B1" w14:textId="77777777" w:rsidR="00FF0149" w:rsidRPr="002D2A4F" w:rsidRDefault="00FF0149" w:rsidP="003164D5">
            <w:pPr>
              <w:jc w:val="center"/>
              <w:rPr>
                <w:rFonts w:ascii="Calibri" w:hAnsi="Calibri"/>
                <w:b/>
                <w:sz w:val="20"/>
                <w:szCs w:val="20"/>
              </w:rPr>
            </w:pPr>
            <w:r w:rsidRPr="002D2A4F">
              <w:rPr>
                <w:rFonts w:ascii="Calibri" w:hAnsi="Calibri"/>
                <w:b/>
                <w:sz w:val="20"/>
                <w:szCs w:val="20"/>
              </w:rPr>
              <w:t>Task</w:t>
            </w:r>
          </w:p>
        </w:tc>
        <w:tc>
          <w:tcPr>
            <w:tcW w:w="2646"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1BA725E4" w14:textId="77777777" w:rsidR="00FF0149" w:rsidRPr="002D2A4F" w:rsidRDefault="00FF0149" w:rsidP="003164D5">
            <w:pPr>
              <w:jc w:val="center"/>
              <w:rPr>
                <w:rFonts w:ascii="Calibri" w:hAnsi="Calibri"/>
                <w:b/>
                <w:sz w:val="20"/>
                <w:szCs w:val="20"/>
              </w:rPr>
            </w:pPr>
            <w:r w:rsidRPr="002D2A4F">
              <w:rPr>
                <w:rFonts w:ascii="Calibri" w:hAnsi="Calibri"/>
                <w:b/>
                <w:sz w:val="20"/>
                <w:szCs w:val="20"/>
              </w:rPr>
              <w:t>Deliverable</w:t>
            </w:r>
          </w:p>
        </w:tc>
        <w:tc>
          <w:tcPr>
            <w:tcW w:w="3170"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76656794" w14:textId="77777777" w:rsidR="00FF0149" w:rsidRPr="002D2A4F" w:rsidRDefault="00FF0149" w:rsidP="003164D5">
            <w:pPr>
              <w:jc w:val="center"/>
              <w:rPr>
                <w:rFonts w:ascii="Calibri" w:hAnsi="Calibri"/>
                <w:b/>
                <w:sz w:val="20"/>
                <w:szCs w:val="20"/>
              </w:rPr>
            </w:pPr>
            <w:r w:rsidRPr="002D2A4F">
              <w:rPr>
                <w:rFonts w:ascii="Calibri" w:hAnsi="Calibri"/>
                <w:b/>
                <w:sz w:val="20"/>
                <w:szCs w:val="20"/>
              </w:rPr>
              <w:t>Date(s)</w:t>
            </w:r>
          </w:p>
        </w:tc>
      </w:tr>
      <w:tr w:rsidR="00FF0149" w:rsidRPr="002D2A4F" w14:paraId="7E01F98F" w14:textId="77777777" w:rsidTr="003164D5">
        <w:trPr>
          <w:trHeight w:val="20"/>
        </w:trPr>
        <w:tc>
          <w:tcPr>
            <w:tcW w:w="1017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3C6BD7" w14:textId="77777777" w:rsidR="00FF0149" w:rsidRPr="002D2A4F" w:rsidRDefault="00FF0149" w:rsidP="003164D5">
            <w:pPr>
              <w:jc w:val="left"/>
              <w:rPr>
                <w:rFonts w:ascii="Calibri" w:hAnsi="Calibri"/>
                <w:i/>
                <w:color w:val="C00000"/>
                <w:sz w:val="18"/>
                <w:szCs w:val="18"/>
              </w:rPr>
            </w:pPr>
            <w:r w:rsidRPr="002D2A4F">
              <w:rPr>
                <w:rFonts w:ascii="Calibri" w:hAnsi="Calibri"/>
                <w:b/>
                <w:color w:val="C00000"/>
                <w:sz w:val="18"/>
                <w:szCs w:val="18"/>
              </w:rPr>
              <w:t>Preparatory work</w:t>
            </w:r>
          </w:p>
        </w:tc>
      </w:tr>
      <w:tr w:rsidR="00FF0149" w:rsidRPr="002D2A4F" w14:paraId="77A28B97" w14:textId="77777777"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CFD6B7" w14:textId="77777777" w:rsidR="00FF0149" w:rsidRPr="002D2A4F" w:rsidRDefault="00FF0149" w:rsidP="00EF1A5A">
            <w:pPr>
              <w:numPr>
                <w:ilvl w:val="0"/>
                <w:numId w:val="7"/>
              </w:numPr>
              <w:contextualSpacing/>
              <w:jc w:val="left"/>
              <w:rPr>
                <w:rFonts w:ascii="Calibri" w:eastAsia="Cambria" w:hAnsi="Calibri"/>
                <w:color w:val="C00000"/>
                <w:sz w:val="18"/>
                <w:szCs w:val="18"/>
              </w:rPr>
            </w:pPr>
            <w:r w:rsidRPr="002D2A4F">
              <w:rPr>
                <w:rFonts w:ascii="Calibri" w:eastAsia="Cambria" w:hAnsi="Calibri"/>
                <w:color w:val="C00000"/>
                <w:sz w:val="18"/>
                <w:szCs w:val="18"/>
              </w:rPr>
              <w:t>Establishment of the stakeholder oversight team</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6CF662"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Team confirmation</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34E784"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14:paraId="2C0E4B4F" w14:textId="77777777" w:rsidTr="003164D5">
        <w:trPr>
          <w:trHeight w:val="359"/>
        </w:trPr>
        <w:tc>
          <w:tcPr>
            <w:tcW w:w="4361" w:type="dxa"/>
            <w:tcBorders>
              <w:top w:val="single" w:sz="4" w:space="0" w:color="auto"/>
              <w:left w:val="single" w:sz="4" w:space="0" w:color="auto"/>
              <w:bottom w:val="single" w:sz="4" w:space="0" w:color="auto"/>
              <w:right w:val="single" w:sz="4" w:space="0" w:color="auto"/>
            </w:tcBorders>
            <w:hideMark/>
          </w:tcPr>
          <w:p w14:paraId="31D21B7D" w14:textId="77777777" w:rsidR="00FF0149" w:rsidRPr="002D2A4F" w:rsidRDefault="00FF0149" w:rsidP="00EF1A5A">
            <w:pPr>
              <w:numPr>
                <w:ilvl w:val="0"/>
                <w:numId w:val="7"/>
              </w:numPr>
              <w:contextualSpacing/>
              <w:jc w:val="left"/>
              <w:rPr>
                <w:rFonts w:ascii="Calibri" w:eastAsia="Cambria" w:hAnsi="Calibri"/>
                <w:color w:val="C00000"/>
                <w:sz w:val="18"/>
                <w:szCs w:val="18"/>
              </w:rPr>
            </w:pPr>
            <w:r w:rsidRPr="002D2A4F">
              <w:rPr>
                <w:rFonts w:ascii="Calibri" w:eastAsia="Cambria" w:hAnsi="Calibri"/>
                <w:color w:val="C00000"/>
                <w:sz w:val="18"/>
                <w:szCs w:val="18"/>
              </w:rPr>
              <w:t>Finalization of the concept note/terms of reference</w:t>
            </w:r>
          </w:p>
        </w:tc>
        <w:tc>
          <w:tcPr>
            <w:tcW w:w="2646" w:type="dxa"/>
            <w:tcBorders>
              <w:top w:val="single" w:sz="4" w:space="0" w:color="auto"/>
              <w:left w:val="single" w:sz="4" w:space="0" w:color="auto"/>
              <w:bottom w:val="single" w:sz="4" w:space="0" w:color="auto"/>
              <w:right w:val="single" w:sz="4" w:space="0" w:color="auto"/>
            </w:tcBorders>
            <w:hideMark/>
          </w:tcPr>
          <w:p w14:paraId="64755928"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Concept note</w:t>
            </w:r>
          </w:p>
        </w:tc>
        <w:tc>
          <w:tcPr>
            <w:tcW w:w="3170" w:type="dxa"/>
            <w:tcBorders>
              <w:top w:val="single" w:sz="4" w:space="0" w:color="auto"/>
              <w:left w:val="single" w:sz="4" w:space="0" w:color="auto"/>
              <w:bottom w:val="single" w:sz="4" w:space="0" w:color="auto"/>
              <w:right w:val="single" w:sz="4" w:space="0" w:color="auto"/>
            </w:tcBorders>
            <w:hideMark/>
          </w:tcPr>
          <w:p w14:paraId="04EA5011"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14:paraId="49FEBBA3" w14:textId="77777777"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6BD2D7" w14:textId="77777777" w:rsidR="00FF0149" w:rsidRPr="002D2A4F" w:rsidRDefault="00FF0149" w:rsidP="00EF1A5A">
            <w:pPr>
              <w:numPr>
                <w:ilvl w:val="0"/>
                <w:numId w:val="7"/>
              </w:numPr>
              <w:contextualSpacing/>
              <w:jc w:val="left"/>
              <w:rPr>
                <w:rFonts w:ascii="Calibri" w:eastAsia="Cambria" w:hAnsi="Calibri"/>
                <w:color w:val="C00000"/>
                <w:sz w:val="18"/>
                <w:szCs w:val="18"/>
              </w:rPr>
            </w:pPr>
            <w:r w:rsidRPr="002D2A4F">
              <w:rPr>
                <w:rFonts w:ascii="Calibri" w:eastAsia="Cambria" w:hAnsi="Calibri"/>
                <w:color w:val="C00000"/>
                <w:sz w:val="18"/>
                <w:szCs w:val="18"/>
              </w:rPr>
              <w:t>Coordination with governments and stakeholders (including meeting and workshop schedule)</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846456"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Agreed work schedule</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0A161B"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14:paraId="1B42B42E" w14:textId="77777777"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712E09" w14:textId="77777777" w:rsidR="00FF0149" w:rsidRPr="002D2A4F" w:rsidRDefault="00FF0149" w:rsidP="00EF1A5A">
            <w:pPr>
              <w:numPr>
                <w:ilvl w:val="0"/>
                <w:numId w:val="7"/>
              </w:numPr>
              <w:contextualSpacing/>
              <w:jc w:val="left"/>
              <w:rPr>
                <w:rFonts w:ascii="Calibri" w:eastAsia="Cambria" w:hAnsi="Calibri"/>
                <w:color w:val="C00000"/>
                <w:sz w:val="18"/>
                <w:szCs w:val="18"/>
              </w:rPr>
            </w:pPr>
            <w:r w:rsidRPr="002D2A4F">
              <w:rPr>
                <w:rFonts w:ascii="Calibri" w:eastAsia="Cambria" w:hAnsi="Calibri"/>
                <w:color w:val="C00000"/>
                <w:sz w:val="18"/>
                <w:szCs w:val="18"/>
              </w:rPr>
              <w:t xml:space="preserve">Initial data request </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FFF699"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Data request issued to responsible units</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A41190"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14:paraId="77A6F7FB" w14:textId="77777777"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070DB8" w14:textId="77777777" w:rsidR="00FF0149" w:rsidRPr="002D2A4F" w:rsidRDefault="00FF0149" w:rsidP="00EF1A5A">
            <w:pPr>
              <w:numPr>
                <w:ilvl w:val="0"/>
                <w:numId w:val="7"/>
              </w:numPr>
              <w:contextualSpacing/>
              <w:jc w:val="left"/>
              <w:rPr>
                <w:rFonts w:ascii="Calibri" w:eastAsia="Cambria" w:hAnsi="Calibri"/>
                <w:color w:val="C00000"/>
                <w:sz w:val="18"/>
                <w:szCs w:val="18"/>
              </w:rPr>
            </w:pPr>
            <w:r w:rsidRPr="002D2A4F">
              <w:rPr>
                <w:rFonts w:ascii="Calibri" w:eastAsia="Cambria" w:hAnsi="Calibri"/>
                <w:color w:val="C00000"/>
                <w:sz w:val="18"/>
                <w:szCs w:val="18"/>
              </w:rPr>
              <w:t>Workshop preparation</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A630D9"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Workshop materials in required language(s)</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ACC8FA"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14:paraId="001FD5A1" w14:textId="77777777" w:rsidTr="003164D5">
        <w:trPr>
          <w:trHeight w:val="20"/>
        </w:trPr>
        <w:tc>
          <w:tcPr>
            <w:tcW w:w="1017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845E3B" w14:textId="77777777" w:rsidR="00FF0149" w:rsidRPr="002D2A4F" w:rsidRDefault="00FF0149" w:rsidP="003164D5">
            <w:pPr>
              <w:jc w:val="left"/>
              <w:rPr>
                <w:rFonts w:ascii="Calibri" w:hAnsi="Calibri"/>
                <w:color w:val="C00000"/>
                <w:sz w:val="18"/>
                <w:szCs w:val="18"/>
              </w:rPr>
            </w:pPr>
            <w:r w:rsidRPr="002D2A4F">
              <w:rPr>
                <w:rFonts w:ascii="Calibri" w:hAnsi="Calibri"/>
                <w:b/>
                <w:color w:val="C00000"/>
                <w:sz w:val="18"/>
                <w:szCs w:val="18"/>
              </w:rPr>
              <w:t>Field work</w:t>
            </w:r>
          </w:p>
        </w:tc>
      </w:tr>
      <w:tr w:rsidR="00FF0149" w:rsidRPr="002D2A4F" w14:paraId="16059E0D" w14:textId="77777777"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532CF2" w14:textId="77777777" w:rsidR="00FF0149" w:rsidRPr="002D2A4F" w:rsidRDefault="00FF0149" w:rsidP="00EF1A5A">
            <w:pPr>
              <w:numPr>
                <w:ilvl w:val="0"/>
                <w:numId w:val="8"/>
              </w:numPr>
              <w:contextualSpacing/>
              <w:jc w:val="left"/>
              <w:rPr>
                <w:rFonts w:ascii="Calibri" w:eastAsia="Cambria" w:hAnsi="Calibri"/>
                <w:color w:val="C00000"/>
                <w:sz w:val="18"/>
                <w:szCs w:val="18"/>
              </w:rPr>
            </w:pPr>
            <w:r w:rsidRPr="002D2A4F">
              <w:rPr>
                <w:rFonts w:ascii="Calibri" w:eastAsia="Cambria" w:hAnsi="Calibri"/>
                <w:color w:val="C00000"/>
                <w:sz w:val="18"/>
                <w:szCs w:val="18"/>
              </w:rPr>
              <w:t>PEFA methodology workshop</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F0273D"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Workshop delivery</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1E49E5"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14:paraId="7305349D" w14:textId="77777777"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8D139D" w14:textId="77777777" w:rsidR="00FF0149" w:rsidRPr="002D2A4F" w:rsidRDefault="00FF0149" w:rsidP="00EF1A5A">
            <w:pPr>
              <w:numPr>
                <w:ilvl w:val="0"/>
                <w:numId w:val="8"/>
              </w:numPr>
              <w:contextualSpacing/>
              <w:jc w:val="left"/>
              <w:rPr>
                <w:rFonts w:ascii="Calibri" w:eastAsia="Cambria" w:hAnsi="Calibri"/>
                <w:color w:val="C00000"/>
                <w:sz w:val="18"/>
                <w:szCs w:val="18"/>
              </w:rPr>
            </w:pPr>
            <w:r w:rsidRPr="002D2A4F">
              <w:rPr>
                <w:rFonts w:ascii="Calibri" w:eastAsia="Cambria" w:hAnsi="Calibri"/>
                <w:color w:val="C00000"/>
                <w:sz w:val="18"/>
                <w:szCs w:val="18"/>
              </w:rPr>
              <w:t>Data collection and interviews</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366565"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 xml:space="preserve">All necessary data obtained </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DCBB2C"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14:paraId="36DCE441" w14:textId="77777777"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C05CA1" w14:textId="77777777" w:rsidR="00FF0149" w:rsidRPr="002D2A4F" w:rsidRDefault="00FF0149" w:rsidP="00EF1A5A">
            <w:pPr>
              <w:numPr>
                <w:ilvl w:val="0"/>
                <w:numId w:val="8"/>
              </w:numPr>
              <w:contextualSpacing/>
              <w:jc w:val="left"/>
              <w:rPr>
                <w:rFonts w:ascii="Calibri" w:eastAsia="Cambria" w:hAnsi="Calibri"/>
                <w:color w:val="C00000"/>
                <w:sz w:val="18"/>
                <w:szCs w:val="18"/>
              </w:rPr>
            </w:pPr>
            <w:r w:rsidRPr="002D2A4F">
              <w:rPr>
                <w:rFonts w:ascii="Calibri" w:eastAsia="Cambria" w:hAnsi="Calibri"/>
                <w:color w:val="C00000"/>
                <w:sz w:val="18"/>
                <w:szCs w:val="18"/>
              </w:rPr>
              <w:t>Preparation of draft report by assessment team</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AE4E0D"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Draft report</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F52016"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14:paraId="5E601467" w14:textId="77777777"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2D598B" w14:textId="77777777" w:rsidR="00FF0149" w:rsidRPr="002D2A4F" w:rsidRDefault="00FF0149" w:rsidP="00EF1A5A">
            <w:pPr>
              <w:numPr>
                <w:ilvl w:val="0"/>
                <w:numId w:val="8"/>
              </w:numPr>
              <w:contextualSpacing/>
              <w:jc w:val="left"/>
              <w:rPr>
                <w:rFonts w:ascii="Calibri" w:eastAsia="Cambria" w:hAnsi="Calibri"/>
                <w:color w:val="C00000"/>
                <w:sz w:val="18"/>
                <w:szCs w:val="18"/>
              </w:rPr>
            </w:pPr>
            <w:r w:rsidRPr="002D2A4F">
              <w:rPr>
                <w:rFonts w:ascii="Calibri" w:eastAsia="Cambria" w:hAnsi="Calibri"/>
                <w:color w:val="C00000"/>
                <w:sz w:val="18"/>
                <w:szCs w:val="18"/>
              </w:rPr>
              <w:t>Presentation of draft report and initial findings to authorities</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D111BA"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 xml:space="preserve">Presentation initial findings </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A1B316"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14:paraId="1EB128C2" w14:textId="77777777" w:rsidTr="003164D5">
        <w:trPr>
          <w:trHeight w:val="20"/>
        </w:trPr>
        <w:tc>
          <w:tcPr>
            <w:tcW w:w="1017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FBA336" w14:textId="77777777" w:rsidR="00FF0149" w:rsidRPr="002D2A4F" w:rsidRDefault="00FF0149" w:rsidP="003164D5">
            <w:pPr>
              <w:jc w:val="left"/>
              <w:rPr>
                <w:rFonts w:ascii="Calibri" w:hAnsi="Calibri"/>
                <w:b/>
                <w:color w:val="C00000"/>
                <w:sz w:val="18"/>
                <w:szCs w:val="18"/>
              </w:rPr>
            </w:pPr>
            <w:r w:rsidRPr="002D2A4F">
              <w:rPr>
                <w:rFonts w:ascii="Calibri" w:hAnsi="Calibri"/>
                <w:b/>
                <w:color w:val="C00000"/>
                <w:sz w:val="18"/>
                <w:szCs w:val="18"/>
              </w:rPr>
              <w:t>Post</w:t>
            </w:r>
            <w:r w:rsidRPr="002D2A4F">
              <w:rPr>
                <w:rFonts w:ascii="Calibri" w:hAnsi="Calibri"/>
                <w:b/>
                <w:color w:val="C00000"/>
                <w:sz w:val="18"/>
                <w:szCs w:val="18"/>
              </w:rPr>
              <w:softHyphen/>
              <w:t>–field work</w:t>
            </w:r>
          </w:p>
        </w:tc>
      </w:tr>
      <w:tr w:rsidR="00FF0149" w:rsidRPr="002D2A4F" w14:paraId="51E0C6B1" w14:textId="77777777"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7561A9" w14:textId="77777777" w:rsidR="00FF0149" w:rsidRPr="002D2A4F" w:rsidRDefault="00FF0149" w:rsidP="00EF1A5A">
            <w:pPr>
              <w:numPr>
                <w:ilvl w:val="0"/>
                <w:numId w:val="8"/>
              </w:numPr>
              <w:contextualSpacing/>
              <w:jc w:val="left"/>
              <w:rPr>
                <w:rFonts w:ascii="Calibri" w:eastAsia="Cambria" w:hAnsi="Calibri"/>
                <w:color w:val="C00000"/>
                <w:sz w:val="18"/>
                <w:szCs w:val="18"/>
              </w:rPr>
            </w:pPr>
            <w:r w:rsidRPr="002D2A4F">
              <w:rPr>
                <w:rFonts w:ascii="Calibri" w:eastAsia="Cambria" w:hAnsi="Calibri"/>
                <w:color w:val="C00000"/>
                <w:sz w:val="18"/>
                <w:szCs w:val="18"/>
              </w:rPr>
              <w:t>Review of comments and further drafting of report</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30594C"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Comments recorded and considered, draft revised</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DEAEB2"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14:paraId="52B88532" w14:textId="77777777"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3360F3" w14:textId="77777777" w:rsidR="00FF0149" w:rsidRPr="002D2A4F" w:rsidRDefault="00FF0149" w:rsidP="00EF1A5A">
            <w:pPr>
              <w:numPr>
                <w:ilvl w:val="0"/>
                <w:numId w:val="8"/>
              </w:numPr>
              <w:contextualSpacing/>
              <w:jc w:val="left"/>
              <w:rPr>
                <w:rFonts w:ascii="Calibri" w:eastAsia="Cambria" w:hAnsi="Calibri"/>
                <w:color w:val="C00000"/>
                <w:sz w:val="18"/>
                <w:szCs w:val="18"/>
              </w:rPr>
            </w:pPr>
            <w:r w:rsidRPr="002D2A4F">
              <w:rPr>
                <w:rFonts w:ascii="Calibri" w:eastAsia="Cambria" w:hAnsi="Calibri"/>
                <w:color w:val="C00000"/>
                <w:sz w:val="18"/>
                <w:szCs w:val="18"/>
              </w:rPr>
              <w:t>Presentation of final report to authorities</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1B0C4A"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Final report</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B34DB3"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14:paraId="24A13E0F" w14:textId="77777777"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DABFB6" w14:textId="77777777" w:rsidR="00FF0149" w:rsidRPr="002D2A4F" w:rsidRDefault="00FF0149" w:rsidP="00EF1A5A">
            <w:pPr>
              <w:numPr>
                <w:ilvl w:val="0"/>
                <w:numId w:val="8"/>
              </w:numPr>
              <w:contextualSpacing/>
              <w:jc w:val="left"/>
              <w:rPr>
                <w:rFonts w:ascii="Calibri" w:eastAsia="Cambria" w:hAnsi="Calibri"/>
                <w:color w:val="C00000"/>
                <w:sz w:val="18"/>
                <w:szCs w:val="18"/>
              </w:rPr>
            </w:pPr>
            <w:r w:rsidRPr="002D2A4F">
              <w:rPr>
                <w:rFonts w:ascii="Calibri" w:eastAsia="Cambria" w:hAnsi="Calibri"/>
                <w:color w:val="C00000"/>
                <w:sz w:val="18"/>
                <w:szCs w:val="18"/>
              </w:rPr>
              <w:t>Publication of final report</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F955D9"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Publication</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5F5088"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14:paraId="3B9E5795" w14:textId="77777777" w:rsidTr="003164D5">
        <w:trPr>
          <w:trHeight w:val="20"/>
        </w:trPr>
        <w:tc>
          <w:tcPr>
            <w:tcW w:w="1017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D69852" w14:textId="77777777" w:rsidR="00FF0149" w:rsidRPr="002D2A4F" w:rsidRDefault="00FF0149" w:rsidP="003164D5">
            <w:pPr>
              <w:jc w:val="left"/>
              <w:rPr>
                <w:rFonts w:ascii="Calibri" w:hAnsi="Calibri"/>
                <w:b/>
                <w:color w:val="C00000"/>
                <w:sz w:val="18"/>
                <w:szCs w:val="18"/>
              </w:rPr>
            </w:pPr>
            <w:r w:rsidRPr="002D2A4F">
              <w:rPr>
                <w:rFonts w:ascii="Calibri" w:hAnsi="Calibri"/>
                <w:b/>
                <w:color w:val="C00000"/>
                <w:sz w:val="18"/>
                <w:szCs w:val="18"/>
              </w:rPr>
              <w:t>Planned post</w:t>
            </w:r>
            <w:r w:rsidRPr="002D2A4F">
              <w:rPr>
                <w:rFonts w:ascii="Calibri" w:hAnsi="Calibri"/>
                <w:b/>
                <w:color w:val="C00000"/>
                <w:sz w:val="18"/>
                <w:szCs w:val="18"/>
              </w:rPr>
              <w:softHyphen/>
              <w:t>–PEFA assessment activity (not part of the scope of the concept note/terms of reference)</w:t>
            </w:r>
          </w:p>
        </w:tc>
      </w:tr>
      <w:tr w:rsidR="00FF0149" w:rsidRPr="002D2A4F" w14:paraId="7A2D7636" w14:textId="77777777"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92C825" w14:textId="77777777" w:rsidR="00FF0149" w:rsidRPr="002D2A4F" w:rsidRDefault="00FF0149" w:rsidP="00EF1A5A">
            <w:pPr>
              <w:numPr>
                <w:ilvl w:val="0"/>
                <w:numId w:val="8"/>
              </w:numPr>
              <w:contextualSpacing/>
              <w:jc w:val="left"/>
              <w:rPr>
                <w:rFonts w:ascii="Calibri" w:eastAsia="Cambria" w:hAnsi="Calibri"/>
                <w:color w:val="C00000"/>
                <w:sz w:val="18"/>
                <w:szCs w:val="18"/>
              </w:rPr>
            </w:pPr>
            <w:r w:rsidRPr="002D2A4F">
              <w:rPr>
                <w:rFonts w:ascii="Calibri" w:eastAsia="Cambria" w:hAnsi="Calibri"/>
                <w:color w:val="C00000"/>
                <w:sz w:val="18"/>
                <w:szCs w:val="18"/>
              </w:rPr>
              <w:t>PFM reform dialogue based on PEFA assessment findings</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150530"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Briefing on the relevance of PEFA to government policy priorities</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74E2CC"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14:paraId="4052C399" w14:textId="77777777"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1CE81C" w14:textId="77777777" w:rsidR="00FF0149" w:rsidRPr="002D2A4F" w:rsidRDefault="00FF0149" w:rsidP="00EF1A5A">
            <w:pPr>
              <w:numPr>
                <w:ilvl w:val="0"/>
                <w:numId w:val="8"/>
              </w:numPr>
              <w:contextualSpacing/>
              <w:jc w:val="left"/>
              <w:rPr>
                <w:rFonts w:ascii="Calibri" w:eastAsia="Cambria" w:hAnsi="Calibri"/>
                <w:color w:val="C00000"/>
                <w:sz w:val="18"/>
                <w:szCs w:val="18"/>
              </w:rPr>
            </w:pPr>
            <w:r w:rsidRPr="002D2A4F">
              <w:rPr>
                <w:rFonts w:ascii="Calibri" w:eastAsia="Cambria" w:hAnsi="Calibri"/>
                <w:color w:val="C00000"/>
                <w:sz w:val="18"/>
                <w:szCs w:val="18"/>
              </w:rPr>
              <w:t>Development of a PFM action plan or reform program</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0142A1"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PFM action plan</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65E6C3" w14:textId="77777777"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14:paraId="5B53EC8A" w14:textId="77777777" w:rsidTr="003164D5">
        <w:trPr>
          <w:trHeight w:val="20"/>
        </w:trPr>
        <w:tc>
          <w:tcPr>
            <w:tcW w:w="10177" w:type="dxa"/>
            <w:gridSpan w:val="3"/>
            <w:tcBorders>
              <w:top w:val="single" w:sz="4" w:space="0" w:color="auto"/>
              <w:left w:val="nil"/>
              <w:bottom w:val="nil"/>
              <w:right w:val="nil"/>
            </w:tcBorders>
            <w:tcMar>
              <w:top w:w="0" w:type="dxa"/>
              <w:left w:w="108" w:type="dxa"/>
              <w:bottom w:w="0" w:type="dxa"/>
              <w:right w:w="108" w:type="dxa"/>
            </w:tcMar>
          </w:tcPr>
          <w:p w14:paraId="4226889E" w14:textId="77777777" w:rsidR="00FF0149" w:rsidRPr="002D2A4F" w:rsidRDefault="00FF0149" w:rsidP="003164D5">
            <w:pPr>
              <w:jc w:val="left"/>
              <w:rPr>
                <w:rFonts w:ascii="Calibri" w:hAnsi="Calibri"/>
                <w:color w:val="C00000"/>
                <w:sz w:val="18"/>
                <w:szCs w:val="18"/>
              </w:rPr>
            </w:pPr>
          </w:p>
        </w:tc>
      </w:tr>
    </w:tbl>
    <w:p w14:paraId="3DA64D7D" w14:textId="77777777" w:rsidR="00A7656B" w:rsidRDefault="00A7656B">
      <w:r>
        <w:br w:type="page"/>
      </w:r>
    </w:p>
    <w:tbl>
      <w:tblPr>
        <w:tblStyle w:val="TableGrid4"/>
        <w:tblW w:w="10177" w:type="dxa"/>
        <w:tblInd w:w="-7" w:type="dxa"/>
        <w:tblCellMar>
          <w:left w:w="115" w:type="dxa"/>
          <w:right w:w="115" w:type="dxa"/>
        </w:tblCellMar>
        <w:tblLook w:val="04A0" w:firstRow="1" w:lastRow="0" w:firstColumn="1" w:lastColumn="0" w:noHBand="0" w:noVBand="1"/>
      </w:tblPr>
      <w:tblGrid>
        <w:gridCol w:w="10177"/>
      </w:tblGrid>
      <w:tr w:rsidR="00FF0149" w:rsidRPr="002D2A4F" w14:paraId="4644487E" w14:textId="77777777" w:rsidTr="003164D5">
        <w:trPr>
          <w:trHeight w:val="20"/>
        </w:trPr>
        <w:tc>
          <w:tcPr>
            <w:tcW w:w="10177" w:type="dxa"/>
            <w:tcBorders>
              <w:top w:val="nil"/>
              <w:left w:val="nil"/>
              <w:bottom w:val="single" w:sz="4" w:space="0" w:color="auto"/>
              <w:right w:val="nil"/>
            </w:tcBorders>
            <w:tcMar>
              <w:top w:w="0" w:type="dxa"/>
              <w:left w:w="108" w:type="dxa"/>
              <w:bottom w:w="0" w:type="dxa"/>
              <w:right w:w="108" w:type="dxa"/>
            </w:tcMar>
          </w:tcPr>
          <w:p w14:paraId="2FF788B5" w14:textId="77777777" w:rsidR="00FF0149" w:rsidRPr="002D2A4F" w:rsidRDefault="00A7656B" w:rsidP="00A7656B">
            <w:pPr>
              <w:ind w:firstLine="425"/>
              <w:rPr>
                <w:color w:val="C00000"/>
                <w:sz w:val="18"/>
                <w:szCs w:val="18"/>
              </w:rPr>
            </w:pPr>
            <w:r>
              <w:rPr>
                <w:b/>
                <w:color w:val="244061" w:themeColor="accent1" w:themeShade="80"/>
                <w:sz w:val="24"/>
              </w:rPr>
              <w:lastRenderedPageBreak/>
              <w:t xml:space="preserve">5.2 </w:t>
            </w:r>
            <w:r w:rsidR="00FF0149" w:rsidRPr="00A7656B">
              <w:rPr>
                <w:b/>
                <w:color w:val="244061" w:themeColor="accent1" w:themeShade="80"/>
                <w:sz w:val="24"/>
              </w:rPr>
              <w:t>Structure of the PEFA Report</w:t>
            </w:r>
          </w:p>
        </w:tc>
      </w:tr>
      <w:tr w:rsidR="00FF0149" w:rsidRPr="002D2A4F" w14:paraId="2A4CAA05" w14:textId="77777777" w:rsidTr="003164D5">
        <w:trPr>
          <w:trHeight w:val="20"/>
        </w:trPr>
        <w:tc>
          <w:tcPr>
            <w:tcW w:w="10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9DE137" w14:textId="77777777" w:rsidR="00FF0149" w:rsidRPr="00B74EC5" w:rsidRDefault="00FF0149" w:rsidP="003164D5">
            <w:pPr>
              <w:jc w:val="left"/>
              <w:rPr>
                <w:rFonts w:ascii="Calibri" w:hAnsi="Calibri"/>
                <w:i/>
                <w:color w:val="C00000"/>
                <w:szCs w:val="22"/>
              </w:rPr>
            </w:pPr>
            <w:r w:rsidRPr="00B74EC5">
              <w:rPr>
                <w:rFonts w:ascii="Calibri" w:hAnsi="Calibri"/>
                <w:i/>
                <w:color w:val="C00000"/>
                <w:szCs w:val="22"/>
              </w:rPr>
              <w:t>Describe the proposed structure and format of the PEFA report, including annexes. Indicate whether the report follows the approved format set out in the PEFA 2016 framework document and highlight any additional content or other adjustments.</w:t>
            </w:r>
          </w:p>
          <w:p w14:paraId="77D5D3D8" w14:textId="77777777" w:rsidR="00FF0149" w:rsidRPr="00B74EC5" w:rsidRDefault="00FF0149" w:rsidP="003164D5">
            <w:pPr>
              <w:jc w:val="left"/>
              <w:rPr>
                <w:rFonts w:ascii="Calibri" w:hAnsi="Calibri"/>
                <w:i/>
                <w:color w:val="C00000"/>
                <w:szCs w:val="22"/>
              </w:rPr>
            </w:pPr>
          </w:p>
          <w:p w14:paraId="612CEFA4" w14:textId="77777777" w:rsidR="00FF0149" w:rsidRPr="00B74EC5" w:rsidRDefault="00FF0149" w:rsidP="003164D5">
            <w:pPr>
              <w:jc w:val="left"/>
              <w:rPr>
                <w:rFonts w:ascii="Calibri" w:hAnsi="Calibri"/>
                <w:i/>
                <w:color w:val="C00000"/>
                <w:szCs w:val="22"/>
              </w:rPr>
            </w:pPr>
            <w:r w:rsidRPr="00B74EC5">
              <w:rPr>
                <w:rFonts w:ascii="Calibri" w:hAnsi="Calibri"/>
                <w:i/>
                <w:color w:val="C00000"/>
                <w:szCs w:val="22"/>
              </w:rPr>
              <w:t xml:space="preserve">Specify who will be the principal recipient of the final report, noting that the government will be the owner of the final product. </w:t>
            </w:r>
          </w:p>
          <w:p w14:paraId="13F24F42" w14:textId="77777777" w:rsidR="00FF0149" w:rsidRPr="00B74EC5" w:rsidRDefault="00FF0149" w:rsidP="003164D5">
            <w:pPr>
              <w:jc w:val="left"/>
              <w:rPr>
                <w:rFonts w:ascii="Calibri" w:hAnsi="Calibri"/>
                <w:i/>
                <w:color w:val="C00000"/>
                <w:szCs w:val="22"/>
              </w:rPr>
            </w:pPr>
          </w:p>
          <w:p w14:paraId="51D740F0" w14:textId="77777777" w:rsidR="00FF0149" w:rsidRPr="00B74EC5" w:rsidRDefault="00FF0149" w:rsidP="003164D5">
            <w:pPr>
              <w:jc w:val="left"/>
              <w:rPr>
                <w:rFonts w:ascii="Calibri" w:hAnsi="Calibri"/>
                <w:i/>
                <w:color w:val="C00000"/>
                <w:szCs w:val="22"/>
              </w:rPr>
            </w:pPr>
            <w:r w:rsidRPr="00B74EC5">
              <w:rPr>
                <w:rFonts w:ascii="Calibri" w:hAnsi="Calibri"/>
                <w:i/>
                <w:color w:val="C00000"/>
                <w:szCs w:val="22"/>
              </w:rPr>
              <w:t xml:space="preserve">Note whether the report will be published and, if not, an explanation of why not.  </w:t>
            </w:r>
          </w:p>
          <w:p w14:paraId="49E3063D" w14:textId="77777777" w:rsidR="00FF0149" w:rsidRPr="00B74EC5" w:rsidRDefault="00FF0149" w:rsidP="003164D5">
            <w:pPr>
              <w:jc w:val="left"/>
              <w:rPr>
                <w:rFonts w:ascii="Calibri" w:hAnsi="Calibri"/>
                <w:i/>
                <w:color w:val="C00000"/>
                <w:szCs w:val="22"/>
              </w:rPr>
            </w:pPr>
          </w:p>
          <w:p w14:paraId="25731DD7" w14:textId="77777777" w:rsidR="00FF0149" w:rsidRPr="00B74EC5" w:rsidRDefault="00FF0149" w:rsidP="003164D5">
            <w:pPr>
              <w:jc w:val="left"/>
              <w:rPr>
                <w:rFonts w:ascii="Calibri" w:hAnsi="Calibri"/>
                <w:i/>
                <w:color w:val="C00000"/>
                <w:szCs w:val="22"/>
              </w:rPr>
            </w:pPr>
            <w:r w:rsidRPr="00B74EC5">
              <w:rPr>
                <w:rFonts w:ascii="Calibri" w:hAnsi="Calibri"/>
                <w:i/>
                <w:color w:val="C00000"/>
                <w:szCs w:val="22"/>
              </w:rPr>
              <w:t>Arrangements for publication and dissemination of the report should also be included here.</w:t>
            </w:r>
          </w:p>
          <w:p w14:paraId="4C4C861D" w14:textId="77777777" w:rsidR="00FF0149" w:rsidRPr="00740CED" w:rsidRDefault="00FF0149" w:rsidP="003164D5">
            <w:pPr>
              <w:jc w:val="left"/>
              <w:rPr>
                <w:rFonts w:ascii="Calibri" w:hAnsi="Calibri"/>
                <w:i/>
                <w:color w:val="C00000"/>
                <w:szCs w:val="22"/>
              </w:rPr>
            </w:pPr>
          </w:p>
          <w:p w14:paraId="2EC1EB8A" w14:textId="77777777" w:rsidR="00FF0149" w:rsidRPr="002D2A4F" w:rsidRDefault="00FF0149" w:rsidP="003164D5">
            <w:pPr>
              <w:jc w:val="left"/>
              <w:rPr>
                <w:rFonts w:ascii="Calibri" w:hAnsi="Calibri"/>
                <w:i/>
                <w:color w:val="C00000"/>
                <w:szCs w:val="22"/>
              </w:rPr>
            </w:pPr>
            <w:r w:rsidRPr="002D2A4F">
              <w:rPr>
                <w:rFonts w:ascii="Calibri" w:hAnsi="Calibri"/>
                <w:i/>
                <w:color w:val="C00000"/>
                <w:szCs w:val="22"/>
              </w:rPr>
              <w:br/>
            </w:r>
          </w:p>
          <w:p w14:paraId="6075E147" w14:textId="77777777" w:rsidR="00FF0149" w:rsidRDefault="00FF0149" w:rsidP="003164D5">
            <w:pPr>
              <w:jc w:val="left"/>
              <w:rPr>
                <w:rFonts w:ascii="Calibri" w:hAnsi="Calibri"/>
                <w:color w:val="C00000"/>
                <w:sz w:val="18"/>
                <w:szCs w:val="18"/>
              </w:rPr>
            </w:pPr>
          </w:p>
          <w:p w14:paraId="255039F6" w14:textId="77777777" w:rsidR="00FF0149" w:rsidRDefault="00FF0149" w:rsidP="003164D5">
            <w:pPr>
              <w:jc w:val="left"/>
              <w:rPr>
                <w:rFonts w:ascii="Calibri" w:hAnsi="Calibri"/>
                <w:color w:val="C00000"/>
                <w:sz w:val="18"/>
                <w:szCs w:val="18"/>
              </w:rPr>
            </w:pPr>
          </w:p>
          <w:p w14:paraId="11CC4BB1" w14:textId="77777777" w:rsidR="00FF0149" w:rsidRDefault="00FF0149" w:rsidP="003164D5">
            <w:pPr>
              <w:jc w:val="left"/>
              <w:rPr>
                <w:rFonts w:ascii="Calibri" w:hAnsi="Calibri"/>
                <w:color w:val="C00000"/>
                <w:sz w:val="18"/>
                <w:szCs w:val="18"/>
              </w:rPr>
            </w:pPr>
          </w:p>
          <w:p w14:paraId="6580770D" w14:textId="77777777" w:rsidR="00FF0149" w:rsidRDefault="00FF0149" w:rsidP="003164D5">
            <w:pPr>
              <w:jc w:val="left"/>
              <w:rPr>
                <w:rFonts w:ascii="Calibri" w:hAnsi="Calibri"/>
                <w:color w:val="C00000"/>
                <w:sz w:val="18"/>
                <w:szCs w:val="18"/>
              </w:rPr>
            </w:pPr>
          </w:p>
          <w:p w14:paraId="0C641EF1" w14:textId="77777777" w:rsidR="00FF0149" w:rsidRDefault="00FF0149" w:rsidP="003164D5">
            <w:pPr>
              <w:jc w:val="left"/>
              <w:rPr>
                <w:rFonts w:ascii="Calibri" w:hAnsi="Calibri"/>
                <w:color w:val="C00000"/>
                <w:sz w:val="18"/>
                <w:szCs w:val="18"/>
              </w:rPr>
            </w:pPr>
          </w:p>
          <w:p w14:paraId="7803C8A2" w14:textId="77777777" w:rsidR="00FF0149" w:rsidRDefault="00FF0149" w:rsidP="003164D5">
            <w:pPr>
              <w:jc w:val="left"/>
              <w:rPr>
                <w:rFonts w:ascii="Calibri" w:hAnsi="Calibri"/>
                <w:color w:val="C00000"/>
                <w:sz w:val="18"/>
                <w:szCs w:val="18"/>
              </w:rPr>
            </w:pPr>
          </w:p>
          <w:p w14:paraId="4434DAD3" w14:textId="77777777" w:rsidR="00FF0149" w:rsidRDefault="00FF0149" w:rsidP="003164D5">
            <w:pPr>
              <w:jc w:val="left"/>
              <w:rPr>
                <w:rFonts w:ascii="Calibri" w:hAnsi="Calibri"/>
                <w:color w:val="C00000"/>
                <w:sz w:val="18"/>
                <w:szCs w:val="18"/>
              </w:rPr>
            </w:pPr>
          </w:p>
          <w:p w14:paraId="3ABBA0C0" w14:textId="77777777" w:rsidR="00FF0149" w:rsidRDefault="00FF0149" w:rsidP="003164D5">
            <w:pPr>
              <w:jc w:val="left"/>
              <w:rPr>
                <w:rFonts w:ascii="Calibri" w:hAnsi="Calibri"/>
                <w:color w:val="C00000"/>
                <w:sz w:val="18"/>
                <w:szCs w:val="18"/>
              </w:rPr>
            </w:pPr>
          </w:p>
          <w:p w14:paraId="4B12C642" w14:textId="77777777" w:rsidR="00FF0149" w:rsidRPr="002D2A4F" w:rsidRDefault="00FF0149" w:rsidP="003164D5">
            <w:pPr>
              <w:jc w:val="left"/>
              <w:rPr>
                <w:rFonts w:ascii="Calibri" w:hAnsi="Calibri"/>
                <w:color w:val="C00000"/>
                <w:sz w:val="18"/>
                <w:szCs w:val="18"/>
              </w:rPr>
            </w:pPr>
          </w:p>
        </w:tc>
      </w:tr>
      <w:tr w:rsidR="00FF0149" w:rsidRPr="002D2A4F" w14:paraId="1635D399" w14:textId="77777777" w:rsidTr="003164D5">
        <w:trPr>
          <w:trHeight w:val="20"/>
        </w:trPr>
        <w:tc>
          <w:tcPr>
            <w:tcW w:w="10177" w:type="dxa"/>
            <w:tcBorders>
              <w:top w:val="single" w:sz="4" w:space="0" w:color="auto"/>
              <w:left w:val="nil"/>
              <w:bottom w:val="nil"/>
              <w:right w:val="nil"/>
            </w:tcBorders>
            <w:tcMar>
              <w:top w:w="0" w:type="dxa"/>
              <w:left w:w="108" w:type="dxa"/>
              <w:bottom w:w="0" w:type="dxa"/>
              <w:right w:w="108" w:type="dxa"/>
            </w:tcMar>
          </w:tcPr>
          <w:p w14:paraId="5A2345B3" w14:textId="77777777" w:rsidR="00FF0149" w:rsidRDefault="00FF0149" w:rsidP="003164D5">
            <w:pPr>
              <w:jc w:val="left"/>
              <w:rPr>
                <w:rFonts w:ascii="Calibri" w:hAnsi="Calibri"/>
                <w:i/>
                <w:color w:val="C00000"/>
                <w:szCs w:val="22"/>
              </w:rPr>
            </w:pPr>
          </w:p>
        </w:tc>
      </w:tr>
      <w:tr w:rsidR="00FF0149" w:rsidRPr="002D2A4F" w14:paraId="5D997A78" w14:textId="77777777" w:rsidTr="003164D5">
        <w:trPr>
          <w:trHeight w:val="20"/>
        </w:trPr>
        <w:tc>
          <w:tcPr>
            <w:tcW w:w="10177" w:type="dxa"/>
            <w:tcBorders>
              <w:top w:val="nil"/>
              <w:left w:val="nil"/>
              <w:bottom w:val="single" w:sz="4" w:space="0" w:color="auto"/>
              <w:right w:val="nil"/>
            </w:tcBorders>
            <w:tcMar>
              <w:top w:w="0" w:type="dxa"/>
              <w:left w:w="108" w:type="dxa"/>
              <w:bottom w:w="0" w:type="dxa"/>
              <w:right w:w="108" w:type="dxa"/>
            </w:tcMar>
          </w:tcPr>
          <w:p w14:paraId="2A0359D1" w14:textId="77777777" w:rsidR="00FF0149" w:rsidRPr="0060416A" w:rsidRDefault="00A7656B" w:rsidP="00A7656B">
            <w:pPr>
              <w:ind w:firstLine="425"/>
              <w:rPr>
                <w:i/>
                <w:color w:val="C00000"/>
                <w:szCs w:val="22"/>
              </w:rPr>
            </w:pPr>
            <w:r>
              <w:rPr>
                <w:b/>
                <w:color w:val="244061" w:themeColor="accent1" w:themeShade="80"/>
                <w:sz w:val="24"/>
              </w:rPr>
              <w:t xml:space="preserve">5.3 </w:t>
            </w:r>
            <w:r w:rsidR="00FF0149" w:rsidRPr="00A7656B">
              <w:rPr>
                <w:b/>
                <w:color w:val="244061" w:themeColor="accent1" w:themeShade="80"/>
                <w:sz w:val="24"/>
              </w:rPr>
              <w:t>Quality Assurance</w:t>
            </w:r>
          </w:p>
        </w:tc>
      </w:tr>
      <w:tr w:rsidR="00FF0149" w:rsidRPr="002D2A4F" w14:paraId="10669B98" w14:textId="77777777" w:rsidTr="003164D5">
        <w:trPr>
          <w:trHeight w:val="20"/>
        </w:trPr>
        <w:tc>
          <w:tcPr>
            <w:tcW w:w="10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FC3BBD" w14:textId="77777777" w:rsidR="00FF0149" w:rsidRPr="00B74EC5" w:rsidRDefault="00FF0149" w:rsidP="003164D5">
            <w:pPr>
              <w:jc w:val="left"/>
              <w:rPr>
                <w:rFonts w:ascii="Calibri" w:hAnsi="Calibri"/>
                <w:i/>
                <w:color w:val="C00000"/>
                <w:szCs w:val="22"/>
              </w:rPr>
            </w:pPr>
            <w:r w:rsidRPr="00B74EC5">
              <w:rPr>
                <w:rFonts w:ascii="Calibri" w:hAnsi="Calibri"/>
                <w:i/>
                <w:color w:val="C00000"/>
                <w:szCs w:val="22"/>
              </w:rPr>
              <w:t>Describe the proposed approach for disseminating and reviewing the quality of the draft CN/</w:t>
            </w:r>
            <w:proofErr w:type="spellStart"/>
            <w:r w:rsidRPr="00B74EC5">
              <w:rPr>
                <w:rFonts w:ascii="Calibri" w:hAnsi="Calibri"/>
                <w:i/>
                <w:color w:val="C00000"/>
                <w:szCs w:val="22"/>
              </w:rPr>
              <w:t>ToRs</w:t>
            </w:r>
            <w:proofErr w:type="spellEnd"/>
            <w:r w:rsidRPr="00B74EC5">
              <w:rPr>
                <w:rFonts w:ascii="Calibri" w:hAnsi="Calibri"/>
                <w:i/>
                <w:color w:val="C00000"/>
                <w:szCs w:val="22"/>
              </w:rPr>
              <w:t xml:space="preserve"> and draft and final PEFA reports.</w:t>
            </w:r>
          </w:p>
          <w:p w14:paraId="5E8C9BF2" w14:textId="77777777" w:rsidR="00FF0149" w:rsidRPr="00B74EC5" w:rsidRDefault="00FF0149" w:rsidP="003164D5">
            <w:pPr>
              <w:jc w:val="left"/>
              <w:rPr>
                <w:rFonts w:ascii="Calibri" w:hAnsi="Calibri"/>
                <w:i/>
                <w:color w:val="C00000"/>
                <w:szCs w:val="22"/>
              </w:rPr>
            </w:pPr>
          </w:p>
          <w:p w14:paraId="53478E65" w14:textId="77777777" w:rsidR="00FF0149" w:rsidRPr="00B74EC5" w:rsidRDefault="00FF0149" w:rsidP="003164D5">
            <w:pPr>
              <w:jc w:val="left"/>
              <w:rPr>
                <w:rFonts w:ascii="Calibri" w:hAnsi="Calibri"/>
                <w:i/>
                <w:color w:val="C00000"/>
                <w:szCs w:val="22"/>
              </w:rPr>
            </w:pPr>
            <w:r w:rsidRPr="00B74EC5">
              <w:rPr>
                <w:rFonts w:ascii="Calibri" w:hAnsi="Calibri"/>
                <w:i/>
                <w:color w:val="C00000"/>
                <w:szCs w:val="22"/>
              </w:rPr>
              <w:t xml:space="preserve">Summarize the process being followed to attain the PEFA check including proposed reviewers and indicative timeline.  </w:t>
            </w:r>
          </w:p>
          <w:p w14:paraId="7B2E9FB7" w14:textId="77777777" w:rsidR="00FF0149" w:rsidRPr="00B74EC5" w:rsidRDefault="00FF0149" w:rsidP="003164D5">
            <w:pPr>
              <w:jc w:val="left"/>
              <w:rPr>
                <w:rFonts w:ascii="Calibri" w:hAnsi="Calibri"/>
                <w:i/>
                <w:color w:val="C00000"/>
                <w:szCs w:val="22"/>
              </w:rPr>
            </w:pPr>
          </w:p>
          <w:p w14:paraId="46B22651" w14:textId="77777777" w:rsidR="00FF0149" w:rsidRPr="00B74EC5" w:rsidRDefault="00FF0149" w:rsidP="003164D5">
            <w:pPr>
              <w:jc w:val="left"/>
              <w:rPr>
                <w:rFonts w:ascii="Calibri" w:hAnsi="Calibri"/>
                <w:i/>
                <w:color w:val="C00000"/>
                <w:szCs w:val="22"/>
              </w:rPr>
            </w:pPr>
            <w:r w:rsidRPr="00B74EC5">
              <w:rPr>
                <w:rFonts w:ascii="Calibri" w:hAnsi="Calibri"/>
                <w:i/>
                <w:color w:val="C00000"/>
                <w:szCs w:val="22"/>
              </w:rPr>
              <w:t>Note: For the PEFA Check a minimum of four reviewers from different organizations is required. One of the reviewers must be the government and one reviewer must be the PEFA Secretariat.  Other reviewers may include other stakeholders including development partners and civil society organizations.</w:t>
            </w:r>
          </w:p>
          <w:p w14:paraId="3B74CE90" w14:textId="77777777" w:rsidR="00FF0149" w:rsidRDefault="00FF0149" w:rsidP="003164D5">
            <w:pPr>
              <w:jc w:val="left"/>
              <w:rPr>
                <w:rFonts w:ascii="Calibri" w:hAnsi="Calibri"/>
                <w:i/>
                <w:color w:val="C00000"/>
                <w:szCs w:val="22"/>
              </w:rPr>
            </w:pPr>
          </w:p>
          <w:p w14:paraId="0B253BB0" w14:textId="77777777" w:rsidR="00FF0149" w:rsidRDefault="00FF0149" w:rsidP="003164D5">
            <w:pPr>
              <w:jc w:val="left"/>
              <w:rPr>
                <w:rFonts w:ascii="Calibri" w:hAnsi="Calibri"/>
                <w:i/>
                <w:color w:val="C00000"/>
                <w:szCs w:val="22"/>
              </w:rPr>
            </w:pPr>
          </w:p>
          <w:p w14:paraId="2E6F8C74" w14:textId="77777777" w:rsidR="00FF0149" w:rsidRDefault="00FF0149" w:rsidP="003164D5">
            <w:pPr>
              <w:jc w:val="left"/>
              <w:rPr>
                <w:rFonts w:ascii="Calibri" w:hAnsi="Calibri"/>
                <w:i/>
                <w:color w:val="C00000"/>
                <w:szCs w:val="22"/>
              </w:rPr>
            </w:pPr>
          </w:p>
          <w:p w14:paraId="086C1CDB" w14:textId="77777777" w:rsidR="00FF0149" w:rsidRDefault="00FF0149" w:rsidP="003164D5">
            <w:pPr>
              <w:jc w:val="left"/>
              <w:rPr>
                <w:rFonts w:ascii="Calibri" w:hAnsi="Calibri"/>
                <w:i/>
                <w:color w:val="C00000"/>
                <w:szCs w:val="22"/>
              </w:rPr>
            </w:pPr>
          </w:p>
          <w:p w14:paraId="369BA173" w14:textId="77777777" w:rsidR="00FF0149" w:rsidRDefault="00FF0149" w:rsidP="003164D5">
            <w:pPr>
              <w:jc w:val="left"/>
              <w:rPr>
                <w:rFonts w:ascii="Calibri" w:hAnsi="Calibri"/>
                <w:i/>
                <w:color w:val="C00000"/>
                <w:szCs w:val="22"/>
              </w:rPr>
            </w:pPr>
          </w:p>
          <w:p w14:paraId="0B8D92D8" w14:textId="77777777" w:rsidR="00FF0149" w:rsidRDefault="00FF0149" w:rsidP="003164D5">
            <w:pPr>
              <w:jc w:val="left"/>
              <w:rPr>
                <w:rFonts w:ascii="Calibri" w:hAnsi="Calibri"/>
                <w:i/>
                <w:color w:val="C00000"/>
                <w:szCs w:val="22"/>
              </w:rPr>
            </w:pPr>
          </w:p>
          <w:p w14:paraId="514728AE" w14:textId="77777777" w:rsidR="00FF0149" w:rsidRDefault="00FF0149" w:rsidP="003164D5">
            <w:pPr>
              <w:jc w:val="left"/>
              <w:rPr>
                <w:rFonts w:ascii="Calibri" w:hAnsi="Calibri"/>
                <w:i/>
                <w:color w:val="C00000"/>
                <w:szCs w:val="22"/>
              </w:rPr>
            </w:pPr>
          </w:p>
          <w:p w14:paraId="31F08E9A" w14:textId="77777777" w:rsidR="00FF0149" w:rsidRDefault="00FF0149" w:rsidP="003164D5">
            <w:pPr>
              <w:jc w:val="left"/>
              <w:rPr>
                <w:rFonts w:ascii="Calibri" w:hAnsi="Calibri"/>
                <w:i/>
                <w:color w:val="C00000"/>
                <w:szCs w:val="22"/>
              </w:rPr>
            </w:pPr>
          </w:p>
          <w:p w14:paraId="749B794B" w14:textId="77777777" w:rsidR="00FF0149" w:rsidRDefault="00FF0149" w:rsidP="003164D5">
            <w:pPr>
              <w:jc w:val="left"/>
              <w:rPr>
                <w:rFonts w:ascii="Calibri" w:hAnsi="Calibri"/>
                <w:i/>
                <w:color w:val="C00000"/>
                <w:szCs w:val="22"/>
              </w:rPr>
            </w:pPr>
          </w:p>
          <w:p w14:paraId="0B8919CD" w14:textId="77777777" w:rsidR="00FF0149" w:rsidRDefault="00FF0149" w:rsidP="003164D5">
            <w:pPr>
              <w:jc w:val="left"/>
              <w:rPr>
                <w:rFonts w:ascii="Calibri" w:hAnsi="Calibri"/>
                <w:i/>
                <w:color w:val="C00000"/>
                <w:szCs w:val="22"/>
              </w:rPr>
            </w:pPr>
          </w:p>
          <w:p w14:paraId="25AF8226" w14:textId="77777777" w:rsidR="00FF0149" w:rsidRDefault="00FF0149" w:rsidP="003164D5">
            <w:pPr>
              <w:jc w:val="left"/>
              <w:rPr>
                <w:rFonts w:ascii="Calibri" w:hAnsi="Calibri"/>
                <w:i/>
                <w:color w:val="C00000"/>
                <w:szCs w:val="22"/>
              </w:rPr>
            </w:pPr>
          </w:p>
          <w:p w14:paraId="5920B9E1" w14:textId="77777777" w:rsidR="00FF0149" w:rsidRDefault="00FF0149" w:rsidP="003164D5">
            <w:pPr>
              <w:jc w:val="left"/>
              <w:rPr>
                <w:rFonts w:ascii="Calibri" w:hAnsi="Calibri"/>
                <w:i/>
                <w:color w:val="C00000"/>
                <w:szCs w:val="22"/>
              </w:rPr>
            </w:pPr>
          </w:p>
          <w:p w14:paraId="5787D0EB" w14:textId="77777777" w:rsidR="00FF0149" w:rsidRDefault="00FF0149" w:rsidP="003164D5">
            <w:pPr>
              <w:jc w:val="left"/>
              <w:rPr>
                <w:rFonts w:ascii="Calibri" w:hAnsi="Calibri"/>
                <w:i/>
                <w:color w:val="C00000"/>
                <w:szCs w:val="22"/>
              </w:rPr>
            </w:pPr>
          </w:p>
        </w:tc>
      </w:tr>
      <w:tr w:rsidR="00FF0149" w:rsidRPr="002D2A4F" w14:paraId="0216F87A" w14:textId="77777777" w:rsidTr="003164D5">
        <w:trPr>
          <w:trHeight w:val="20"/>
        </w:trPr>
        <w:tc>
          <w:tcPr>
            <w:tcW w:w="10177" w:type="dxa"/>
            <w:tcBorders>
              <w:top w:val="single" w:sz="4" w:space="0" w:color="auto"/>
              <w:left w:val="nil"/>
              <w:bottom w:val="nil"/>
              <w:right w:val="nil"/>
            </w:tcBorders>
            <w:tcMar>
              <w:top w:w="0" w:type="dxa"/>
              <w:left w:w="108" w:type="dxa"/>
              <w:bottom w:w="0" w:type="dxa"/>
              <w:right w:w="108" w:type="dxa"/>
            </w:tcMar>
          </w:tcPr>
          <w:p w14:paraId="4B6BCFFD" w14:textId="77777777" w:rsidR="00FF0149" w:rsidRDefault="00FF0149" w:rsidP="003164D5">
            <w:pPr>
              <w:jc w:val="left"/>
              <w:rPr>
                <w:rFonts w:ascii="Calibri" w:hAnsi="Calibri"/>
                <w:i/>
                <w:color w:val="C00000"/>
                <w:szCs w:val="22"/>
              </w:rPr>
            </w:pPr>
          </w:p>
        </w:tc>
      </w:tr>
    </w:tbl>
    <w:p w14:paraId="46471273" w14:textId="77777777" w:rsidR="00A7656B" w:rsidRDefault="00A7656B">
      <w:r>
        <w:br w:type="page"/>
      </w:r>
    </w:p>
    <w:tbl>
      <w:tblPr>
        <w:tblStyle w:val="TableGrid4"/>
        <w:tblW w:w="10177" w:type="dxa"/>
        <w:tblInd w:w="-7" w:type="dxa"/>
        <w:tblCellMar>
          <w:left w:w="115" w:type="dxa"/>
          <w:right w:w="115" w:type="dxa"/>
        </w:tblCellMar>
        <w:tblLook w:val="04A0" w:firstRow="1" w:lastRow="0" w:firstColumn="1" w:lastColumn="0" w:noHBand="0" w:noVBand="1"/>
      </w:tblPr>
      <w:tblGrid>
        <w:gridCol w:w="10177"/>
      </w:tblGrid>
      <w:tr w:rsidR="00FF0149" w:rsidRPr="002D2A4F" w14:paraId="7D815903" w14:textId="77777777" w:rsidTr="003164D5">
        <w:trPr>
          <w:trHeight w:val="20"/>
        </w:trPr>
        <w:tc>
          <w:tcPr>
            <w:tcW w:w="10177" w:type="dxa"/>
            <w:tcBorders>
              <w:top w:val="nil"/>
              <w:left w:val="nil"/>
              <w:bottom w:val="single" w:sz="4" w:space="0" w:color="auto"/>
              <w:right w:val="nil"/>
            </w:tcBorders>
            <w:tcMar>
              <w:top w:w="0" w:type="dxa"/>
              <w:left w:w="108" w:type="dxa"/>
              <w:bottom w:w="0" w:type="dxa"/>
              <w:right w:w="108" w:type="dxa"/>
            </w:tcMar>
          </w:tcPr>
          <w:p w14:paraId="2F9B8D1D" w14:textId="77777777" w:rsidR="00FF0149" w:rsidRPr="0060416A" w:rsidRDefault="00FF0149" w:rsidP="00947524">
            <w:pPr>
              <w:ind w:firstLine="425"/>
              <w:rPr>
                <w:i/>
                <w:color w:val="C00000"/>
                <w:szCs w:val="22"/>
              </w:rPr>
            </w:pPr>
            <w:r w:rsidRPr="00A7656B">
              <w:rPr>
                <w:b/>
                <w:color w:val="244061" w:themeColor="accent1" w:themeShade="80"/>
                <w:sz w:val="24"/>
              </w:rPr>
              <w:lastRenderedPageBreak/>
              <w:t xml:space="preserve"> </w:t>
            </w:r>
            <w:r w:rsidR="00A7656B">
              <w:rPr>
                <w:b/>
                <w:color w:val="244061" w:themeColor="accent1" w:themeShade="80"/>
                <w:sz w:val="24"/>
              </w:rPr>
              <w:t xml:space="preserve">5.4 </w:t>
            </w:r>
            <w:r w:rsidRPr="00A7656B">
              <w:rPr>
                <w:b/>
                <w:color w:val="244061" w:themeColor="accent1" w:themeShade="80"/>
                <w:sz w:val="24"/>
              </w:rPr>
              <w:t xml:space="preserve">PEFA assessment findings and </w:t>
            </w:r>
            <w:r w:rsidR="00947524">
              <w:rPr>
                <w:b/>
                <w:color w:val="244061" w:themeColor="accent1" w:themeShade="80"/>
                <w:sz w:val="24"/>
              </w:rPr>
              <w:t>PFM reform</w:t>
            </w:r>
          </w:p>
        </w:tc>
      </w:tr>
      <w:tr w:rsidR="00FF0149" w:rsidRPr="002D2A4F" w14:paraId="3926BFB7" w14:textId="77777777" w:rsidTr="003164D5">
        <w:trPr>
          <w:trHeight w:val="20"/>
        </w:trPr>
        <w:tc>
          <w:tcPr>
            <w:tcW w:w="10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40D33B" w14:textId="77777777" w:rsidR="00FF0149" w:rsidRPr="00B74EC5" w:rsidRDefault="00FF0149" w:rsidP="003164D5">
            <w:pPr>
              <w:jc w:val="left"/>
              <w:rPr>
                <w:rFonts w:ascii="Calibri" w:hAnsi="Calibri"/>
                <w:i/>
                <w:color w:val="C00000"/>
                <w:szCs w:val="22"/>
              </w:rPr>
            </w:pPr>
            <w:r w:rsidRPr="00B74EC5">
              <w:rPr>
                <w:rFonts w:ascii="Calibri" w:hAnsi="Calibri"/>
                <w:i/>
                <w:color w:val="C00000"/>
                <w:szCs w:val="22"/>
              </w:rPr>
              <w:t>Describe arrangements for discussion of the findings and policy implications of the draft and final reports within government.</w:t>
            </w:r>
          </w:p>
          <w:p w14:paraId="5FF4641C" w14:textId="77777777" w:rsidR="00FF0149" w:rsidRPr="00B74EC5" w:rsidRDefault="00FF0149" w:rsidP="003164D5">
            <w:pPr>
              <w:jc w:val="left"/>
              <w:rPr>
                <w:rFonts w:ascii="Calibri" w:hAnsi="Calibri"/>
                <w:i/>
                <w:color w:val="C00000"/>
                <w:szCs w:val="22"/>
              </w:rPr>
            </w:pPr>
          </w:p>
          <w:p w14:paraId="3DB172AB" w14:textId="77777777" w:rsidR="00FF0149" w:rsidRPr="00B74EC5" w:rsidRDefault="00FF0149" w:rsidP="003164D5">
            <w:pPr>
              <w:jc w:val="left"/>
              <w:rPr>
                <w:rFonts w:ascii="Calibri" w:hAnsi="Calibri"/>
                <w:i/>
                <w:color w:val="C00000"/>
                <w:szCs w:val="22"/>
              </w:rPr>
            </w:pPr>
            <w:r w:rsidRPr="00B74EC5">
              <w:rPr>
                <w:rFonts w:ascii="Calibri" w:hAnsi="Calibri"/>
                <w:i/>
                <w:color w:val="C00000"/>
                <w:szCs w:val="22"/>
              </w:rPr>
              <w:t xml:space="preserve">Explain the proposed process for linking the findings with a PFM reform dialogue to address policy development, prioritization and monitoring.   </w:t>
            </w:r>
          </w:p>
          <w:p w14:paraId="5B88E48F" w14:textId="77777777" w:rsidR="00FF0149" w:rsidRPr="00B74EC5" w:rsidRDefault="00FF0149" w:rsidP="003164D5">
            <w:pPr>
              <w:jc w:val="left"/>
              <w:rPr>
                <w:rFonts w:ascii="Calibri" w:hAnsi="Calibri"/>
                <w:i/>
                <w:color w:val="C00000"/>
                <w:szCs w:val="22"/>
              </w:rPr>
            </w:pPr>
          </w:p>
          <w:p w14:paraId="2DB52502" w14:textId="77777777" w:rsidR="00FF0149" w:rsidRPr="00B74EC5" w:rsidRDefault="00FF0149" w:rsidP="003164D5">
            <w:pPr>
              <w:jc w:val="left"/>
              <w:rPr>
                <w:rFonts w:ascii="Calibri" w:hAnsi="Calibri"/>
                <w:i/>
                <w:color w:val="C00000"/>
                <w:szCs w:val="22"/>
              </w:rPr>
            </w:pPr>
            <w:r w:rsidRPr="00B74EC5">
              <w:rPr>
                <w:rFonts w:ascii="Calibri" w:hAnsi="Calibri"/>
                <w:i/>
                <w:color w:val="C00000"/>
                <w:szCs w:val="22"/>
              </w:rPr>
              <w:t>Identify the main stakeholders for such a dialogue.</w:t>
            </w:r>
          </w:p>
          <w:p w14:paraId="19597626" w14:textId="77777777" w:rsidR="00FF0149" w:rsidRDefault="00FF0149" w:rsidP="003164D5">
            <w:pPr>
              <w:jc w:val="left"/>
              <w:rPr>
                <w:rFonts w:ascii="Calibri" w:hAnsi="Calibri"/>
                <w:i/>
                <w:color w:val="C00000"/>
                <w:szCs w:val="22"/>
              </w:rPr>
            </w:pPr>
          </w:p>
          <w:p w14:paraId="18166108" w14:textId="77777777" w:rsidR="00FF0149" w:rsidRDefault="00FF0149" w:rsidP="003164D5">
            <w:pPr>
              <w:jc w:val="left"/>
              <w:rPr>
                <w:rFonts w:ascii="Calibri" w:hAnsi="Calibri"/>
                <w:i/>
                <w:color w:val="C00000"/>
                <w:szCs w:val="22"/>
              </w:rPr>
            </w:pPr>
          </w:p>
          <w:p w14:paraId="2D951F7D" w14:textId="77777777" w:rsidR="00FF0149" w:rsidRDefault="00FF0149" w:rsidP="003164D5">
            <w:pPr>
              <w:jc w:val="left"/>
              <w:rPr>
                <w:rFonts w:ascii="Calibri" w:hAnsi="Calibri"/>
                <w:i/>
                <w:color w:val="C00000"/>
                <w:szCs w:val="22"/>
              </w:rPr>
            </w:pPr>
          </w:p>
          <w:p w14:paraId="4CE5BEFF" w14:textId="77777777" w:rsidR="00FF0149" w:rsidRDefault="00FF0149" w:rsidP="003164D5">
            <w:pPr>
              <w:jc w:val="left"/>
              <w:rPr>
                <w:rFonts w:ascii="Calibri" w:hAnsi="Calibri"/>
                <w:i/>
                <w:color w:val="C00000"/>
                <w:szCs w:val="22"/>
              </w:rPr>
            </w:pPr>
          </w:p>
          <w:p w14:paraId="24DD2C82" w14:textId="77777777" w:rsidR="00FF0149" w:rsidRDefault="00FF0149" w:rsidP="003164D5">
            <w:pPr>
              <w:jc w:val="left"/>
              <w:rPr>
                <w:rFonts w:ascii="Calibri" w:hAnsi="Calibri"/>
                <w:i/>
                <w:color w:val="C00000"/>
                <w:szCs w:val="22"/>
              </w:rPr>
            </w:pPr>
          </w:p>
          <w:p w14:paraId="540131F8" w14:textId="77777777" w:rsidR="00FF0149" w:rsidRDefault="00FF0149" w:rsidP="003164D5">
            <w:pPr>
              <w:jc w:val="left"/>
              <w:rPr>
                <w:rFonts w:ascii="Calibri" w:hAnsi="Calibri"/>
                <w:i/>
                <w:color w:val="C00000"/>
                <w:szCs w:val="22"/>
              </w:rPr>
            </w:pPr>
          </w:p>
          <w:p w14:paraId="4CE6E084" w14:textId="77777777" w:rsidR="00FF0149" w:rsidRDefault="00FF0149" w:rsidP="003164D5">
            <w:pPr>
              <w:jc w:val="left"/>
              <w:rPr>
                <w:rFonts w:ascii="Calibri" w:hAnsi="Calibri"/>
                <w:i/>
                <w:color w:val="C00000"/>
                <w:szCs w:val="22"/>
              </w:rPr>
            </w:pPr>
          </w:p>
          <w:p w14:paraId="50401798" w14:textId="77777777" w:rsidR="00FF0149" w:rsidRDefault="00FF0149" w:rsidP="003164D5">
            <w:pPr>
              <w:jc w:val="left"/>
              <w:rPr>
                <w:rFonts w:ascii="Calibri" w:hAnsi="Calibri"/>
                <w:i/>
                <w:color w:val="C00000"/>
                <w:szCs w:val="22"/>
              </w:rPr>
            </w:pPr>
          </w:p>
          <w:p w14:paraId="45D614C9" w14:textId="77777777" w:rsidR="00FF0149" w:rsidRDefault="00FF0149" w:rsidP="003164D5">
            <w:pPr>
              <w:jc w:val="left"/>
              <w:rPr>
                <w:rFonts w:ascii="Calibri" w:hAnsi="Calibri"/>
                <w:i/>
                <w:color w:val="C00000"/>
                <w:szCs w:val="22"/>
              </w:rPr>
            </w:pPr>
          </w:p>
          <w:p w14:paraId="40E83272" w14:textId="77777777" w:rsidR="00FF0149" w:rsidRDefault="00FF0149" w:rsidP="003164D5">
            <w:pPr>
              <w:jc w:val="left"/>
              <w:rPr>
                <w:rFonts w:ascii="Calibri" w:hAnsi="Calibri"/>
                <w:i/>
                <w:color w:val="C00000"/>
                <w:szCs w:val="22"/>
              </w:rPr>
            </w:pPr>
          </w:p>
          <w:p w14:paraId="26E40792" w14:textId="77777777" w:rsidR="00FF0149" w:rsidRDefault="00FF0149" w:rsidP="003164D5">
            <w:pPr>
              <w:jc w:val="left"/>
              <w:rPr>
                <w:rFonts w:ascii="Calibri" w:hAnsi="Calibri"/>
                <w:i/>
                <w:color w:val="C00000"/>
                <w:szCs w:val="22"/>
              </w:rPr>
            </w:pPr>
          </w:p>
          <w:p w14:paraId="150342CF" w14:textId="77777777" w:rsidR="00FF0149" w:rsidRDefault="00FF0149" w:rsidP="003164D5">
            <w:pPr>
              <w:jc w:val="left"/>
              <w:rPr>
                <w:rFonts w:ascii="Calibri" w:hAnsi="Calibri"/>
                <w:i/>
                <w:color w:val="C00000"/>
                <w:szCs w:val="22"/>
              </w:rPr>
            </w:pPr>
          </w:p>
        </w:tc>
      </w:tr>
    </w:tbl>
    <w:p w14:paraId="1E959205" w14:textId="77777777" w:rsidR="00FF0149" w:rsidRDefault="00FF0149" w:rsidP="00FF0149"/>
    <w:p w14:paraId="6B0F88AE" w14:textId="77777777" w:rsidR="00FF0149" w:rsidRPr="00F16DDB" w:rsidRDefault="00FF0149" w:rsidP="00FF0149">
      <w:pPr>
        <w:tabs>
          <w:tab w:val="left" w:pos="360"/>
        </w:tabs>
        <w:jc w:val="left"/>
        <w:rPr>
          <w:b/>
          <w:sz w:val="28"/>
          <w:szCs w:val="28"/>
          <w:u w:val="single"/>
        </w:rPr>
      </w:pPr>
      <w:r w:rsidRPr="00F16DDB">
        <w:rPr>
          <w:b/>
          <w:sz w:val="28"/>
          <w:szCs w:val="28"/>
          <w:u w:val="single"/>
        </w:rPr>
        <w:t xml:space="preserve"> </w:t>
      </w:r>
    </w:p>
    <w:p w14:paraId="4DFB6443" w14:textId="77777777" w:rsidR="00FC54B1" w:rsidRPr="00D47439" w:rsidRDefault="00FC54B1" w:rsidP="00D47439">
      <w:pPr>
        <w:jc w:val="left"/>
        <w:rPr>
          <w:b/>
          <w:sz w:val="40"/>
          <w:szCs w:val="40"/>
        </w:rPr>
      </w:pPr>
    </w:p>
    <w:sectPr w:rsidR="00FC54B1" w:rsidRPr="00D47439" w:rsidSect="00686FBD">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99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CCC69" w14:textId="77777777" w:rsidR="00362244" w:rsidRDefault="00362244">
      <w:r>
        <w:separator/>
      </w:r>
    </w:p>
  </w:endnote>
  <w:endnote w:type="continuationSeparator" w:id="0">
    <w:p w14:paraId="129BB15F" w14:textId="77777777" w:rsidR="00362244" w:rsidRDefault="00362244">
      <w:r>
        <w:continuationSeparator/>
      </w:r>
    </w:p>
  </w:endnote>
  <w:endnote w:type="continuationNotice" w:id="1">
    <w:p w14:paraId="0ED9992C" w14:textId="77777777" w:rsidR="00362244" w:rsidRDefault="00362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altName w:val="﷽﷽﷽﷽﷽﷽﷽﷽"/>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0006F" w14:textId="77777777" w:rsidR="00AB3288" w:rsidRDefault="00AB3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2038349"/>
      <w:docPartObj>
        <w:docPartGallery w:val="Page Numbers (Bottom of Page)"/>
        <w:docPartUnique/>
      </w:docPartObj>
    </w:sdtPr>
    <w:sdtEndPr>
      <w:rPr>
        <w:noProof/>
      </w:rPr>
    </w:sdtEndPr>
    <w:sdtContent>
      <w:p w14:paraId="560D09D5" w14:textId="77777777" w:rsidR="0058109F" w:rsidRDefault="0058109F">
        <w:pPr>
          <w:pStyle w:val="Footer"/>
          <w:jc w:val="right"/>
        </w:pPr>
        <w:r>
          <w:fldChar w:fldCharType="begin"/>
        </w:r>
        <w:r>
          <w:instrText xml:space="preserve"> PAGE   \* MERGEFORMAT </w:instrText>
        </w:r>
        <w:r>
          <w:fldChar w:fldCharType="separate"/>
        </w:r>
        <w:r w:rsidR="00CF3D22">
          <w:rPr>
            <w:noProof/>
          </w:rPr>
          <w:t>2</w:t>
        </w:r>
        <w:r>
          <w:rPr>
            <w:noProof/>
          </w:rPr>
          <w:fldChar w:fldCharType="end"/>
        </w:r>
      </w:p>
    </w:sdtContent>
  </w:sdt>
  <w:p w14:paraId="4D3F269E" w14:textId="77777777" w:rsidR="0058109F" w:rsidRDefault="005810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EA3E4" w14:textId="77777777" w:rsidR="00AB3288" w:rsidRDefault="00AB3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3A4A0" w14:textId="77777777" w:rsidR="00362244" w:rsidRDefault="00362244">
      <w:r>
        <w:separator/>
      </w:r>
    </w:p>
  </w:footnote>
  <w:footnote w:type="continuationSeparator" w:id="0">
    <w:p w14:paraId="120061A0" w14:textId="77777777" w:rsidR="00362244" w:rsidRDefault="00362244">
      <w:r>
        <w:continuationSeparator/>
      </w:r>
    </w:p>
  </w:footnote>
  <w:footnote w:type="continuationNotice" w:id="1">
    <w:p w14:paraId="347ACBAF" w14:textId="77777777" w:rsidR="00362244" w:rsidRDefault="003622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638B5" w14:textId="77777777" w:rsidR="00AB3288" w:rsidRDefault="00AB3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94C5B" w14:textId="77777777" w:rsidR="00AB3288" w:rsidRDefault="00AB32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EB8C" w14:textId="4A6519EF" w:rsidR="0047146E" w:rsidRDefault="00D56159">
    <w:pPr>
      <w:pStyle w:val="Header"/>
    </w:pPr>
    <w:r>
      <w:rPr>
        <w:noProof/>
      </w:rPr>
      <w:drawing>
        <wp:inline distT="0" distB="0" distL="0" distR="0" wp14:anchorId="0D8E30D2" wp14:editId="6996BABA">
          <wp:extent cx="2399030" cy="844873"/>
          <wp:effectExtent l="0" t="0" r="0" b="0"/>
          <wp:docPr id="2" name="Picture 2" descr="A picture containing sign,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fa logo hi-res-1.pn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2399238" cy="84494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03E8"/>
    <w:multiLevelType w:val="hybridMultilevel"/>
    <w:tmpl w:val="1F428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3133B"/>
    <w:multiLevelType w:val="multilevel"/>
    <w:tmpl w:val="E5F6BF08"/>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07774B5"/>
    <w:multiLevelType w:val="hybridMultilevel"/>
    <w:tmpl w:val="24FC3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BC498E"/>
    <w:multiLevelType w:val="hybridMultilevel"/>
    <w:tmpl w:val="D5000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47773D"/>
    <w:multiLevelType w:val="multilevel"/>
    <w:tmpl w:val="3BEC3CD2"/>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9F05DF"/>
    <w:multiLevelType w:val="multilevel"/>
    <w:tmpl w:val="0D6646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D32CB9"/>
    <w:multiLevelType w:val="hybridMultilevel"/>
    <w:tmpl w:val="C2D0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4104CC"/>
    <w:multiLevelType w:val="hybridMultilevel"/>
    <w:tmpl w:val="87D699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231167"/>
    <w:multiLevelType w:val="hybridMultilevel"/>
    <w:tmpl w:val="83C0E4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292EBF"/>
    <w:multiLevelType w:val="multilevel"/>
    <w:tmpl w:val="0330A718"/>
    <w:lvl w:ilvl="0">
      <w:start w:val="1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3B8793E"/>
    <w:multiLevelType w:val="hybridMultilevel"/>
    <w:tmpl w:val="B20CF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D74E5C"/>
    <w:multiLevelType w:val="hybridMultilevel"/>
    <w:tmpl w:val="ADB8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B374D"/>
    <w:multiLevelType w:val="hybridMultilevel"/>
    <w:tmpl w:val="3476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0753F"/>
    <w:multiLevelType w:val="multilevel"/>
    <w:tmpl w:val="B6AA0BA4"/>
    <w:lvl w:ilvl="0">
      <w:start w:val="4"/>
      <w:numFmt w:val="decimal"/>
      <w:lvlText w:val="%1"/>
      <w:lvlJc w:val="left"/>
      <w:pPr>
        <w:ind w:left="375" w:hanging="375"/>
      </w:pPr>
      <w:rPr>
        <w:rFonts w:hint="default"/>
      </w:rPr>
    </w:lvl>
    <w:lvl w:ilvl="1">
      <w:start w:val="1"/>
      <w:numFmt w:val="decimal"/>
      <w:lvlText w:val="%1.%2"/>
      <w:lvlJc w:val="left"/>
      <w:pPr>
        <w:ind w:left="375" w:hanging="375"/>
      </w:pPr>
      <w:rPr>
        <w:rFonts w:asciiTheme="minorHAnsi" w:hAnsi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9A84DB6"/>
    <w:multiLevelType w:val="hybridMultilevel"/>
    <w:tmpl w:val="205E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240FC"/>
    <w:multiLevelType w:val="hybridMultilevel"/>
    <w:tmpl w:val="A2D0B792"/>
    <w:lvl w:ilvl="0" w:tplc="04090003">
      <w:start w:val="1"/>
      <w:numFmt w:val="bullet"/>
      <w:lvlText w:val="o"/>
      <w:lvlJc w:val="left"/>
      <w:pPr>
        <w:ind w:left="1646" w:hanging="360"/>
      </w:pPr>
      <w:rPr>
        <w:rFonts w:ascii="Courier New" w:hAnsi="Courier New" w:cs="Courier New" w:hint="default"/>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17" w15:restartNumberingAfterBreak="0">
    <w:nsid w:val="30236C42"/>
    <w:multiLevelType w:val="hybridMultilevel"/>
    <w:tmpl w:val="A4049E68"/>
    <w:lvl w:ilvl="0" w:tplc="42B8FD44">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97B43C54">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F605F"/>
    <w:multiLevelType w:val="hybridMultilevel"/>
    <w:tmpl w:val="DB0849C2"/>
    <w:lvl w:ilvl="0" w:tplc="04090017">
      <w:start w:val="1"/>
      <w:numFmt w:val="lowerLetter"/>
      <w:lvlText w:val="%1)"/>
      <w:lvlJc w:val="left"/>
      <w:pPr>
        <w:ind w:left="882" w:hanging="360"/>
      </w:pPr>
      <w:rPr>
        <w:rFonts w:hint="default"/>
      </w:rPr>
    </w:lvl>
    <w:lvl w:ilvl="1" w:tplc="04090001">
      <w:start w:val="1"/>
      <w:numFmt w:val="bullet"/>
      <w:lvlText w:val=""/>
      <w:lvlJc w:val="left"/>
      <w:pPr>
        <w:ind w:left="1602" w:hanging="360"/>
      </w:pPr>
      <w:rPr>
        <w:rFonts w:ascii="Symbol" w:hAnsi="Symbol"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9" w15:restartNumberingAfterBreak="0">
    <w:nsid w:val="372A7E1D"/>
    <w:multiLevelType w:val="multilevel"/>
    <w:tmpl w:val="082A87CA"/>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CC04F2E"/>
    <w:multiLevelType w:val="hybridMultilevel"/>
    <w:tmpl w:val="72A21F8A"/>
    <w:lvl w:ilvl="0" w:tplc="5B9ABCD4">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6A4B90"/>
    <w:multiLevelType w:val="hybridMultilevel"/>
    <w:tmpl w:val="3C3E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12B69"/>
    <w:multiLevelType w:val="hybridMultilevel"/>
    <w:tmpl w:val="0FC8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A444F"/>
    <w:multiLevelType w:val="multilevel"/>
    <w:tmpl w:val="AD38AF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9BC7BA5"/>
    <w:multiLevelType w:val="multilevel"/>
    <w:tmpl w:val="8856BCCE"/>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702" w:hanging="432"/>
      </w:pPr>
      <w:rPr>
        <w:rFonts w:ascii="Calibri" w:hAnsi="Calibri" w:hint="default"/>
        <w:b/>
        <w:color w:val="002060"/>
        <w:sz w:val="28"/>
        <w:szCs w:val="28"/>
      </w:rPr>
    </w:lvl>
    <w:lvl w:ilvl="2">
      <w:start w:val="1"/>
      <w:numFmt w:val="decimal"/>
      <w:lvlText w:val="%1.%2.%3."/>
      <w:lvlJc w:val="left"/>
      <w:pPr>
        <w:ind w:left="1224" w:hanging="504"/>
      </w:pPr>
      <w:rPr>
        <w:rFonts w:hint="default"/>
        <w:color w:val="00206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A2527A7"/>
    <w:multiLevelType w:val="hybridMultilevel"/>
    <w:tmpl w:val="EE7CC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110427"/>
    <w:multiLevelType w:val="multilevel"/>
    <w:tmpl w:val="D16EE4FE"/>
    <w:lvl w:ilvl="0">
      <w:start w:val="6"/>
      <w:numFmt w:val="decimal"/>
      <w:lvlText w:val="%1"/>
      <w:lvlJc w:val="left"/>
      <w:pPr>
        <w:ind w:left="420" w:hanging="420"/>
      </w:pPr>
      <w:rPr>
        <w:rFonts w:hint="default"/>
      </w:rPr>
    </w:lvl>
    <w:lvl w:ilvl="1">
      <w:start w:val="1"/>
      <w:numFmt w:val="decimal"/>
      <w:lvlText w:val="%1.%2"/>
      <w:lvlJc w:val="left"/>
      <w:pPr>
        <w:ind w:left="720" w:hanging="720"/>
      </w:pPr>
      <w:rPr>
        <w:rFonts w:asciiTheme="minorHAnsi" w:hAnsiTheme="minorHAnsi"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F1D5F92"/>
    <w:multiLevelType w:val="multilevel"/>
    <w:tmpl w:val="5E566C5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DB373F"/>
    <w:multiLevelType w:val="hybridMultilevel"/>
    <w:tmpl w:val="83003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2524F7"/>
    <w:multiLevelType w:val="hybridMultilevel"/>
    <w:tmpl w:val="A24E1302"/>
    <w:lvl w:ilvl="0" w:tplc="04090003">
      <w:start w:val="1"/>
      <w:numFmt w:val="bullet"/>
      <w:lvlText w:val="o"/>
      <w:lvlJc w:val="left"/>
      <w:pPr>
        <w:ind w:left="546" w:hanging="360"/>
      </w:pPr>
      <w:rPr>
        <w:rFonts w:ascii="Courier New" w:hAnsi="Courier New" w:cs="Courier New" w:hint="default"/>
      </w:rPr>
    </w:lvl>
    <w:lvl w:ilvl="1" w:tplc="04090003" w:tentative="1">
      <w:start w:val="1"/>
      <w:numFmt w:val="bullet"/>
      <w:lvlText w:val="o"/>
      <w:lvlJc w:val="left"/>
      <w:pPr>
        <w:ind w:left="1266" w:hanging="360"/>
      </w:pPr>
      <w:rPr>
        <w:rFonts w:ascii="Courier New" w:hAnsi="Courier New" w:cs="Courier New" w:hint="default"/>
      </w:rPr>
    </w:lvl>
    <w:lvl w:ilvl="2" w:tplc="04090005" w:tentative="1">
      <w:start w:val="1"/>
      <w:numFmt w:val="bullet"/>
      <w:lvlText w:val=""/>
      <w:lvlJc w:val="left"/>
      <w:pPr>
        <w:ind w:left="1986" w:hanging="360"/>
      </w:pPr>
      <w:rPr>
        <w:rFonts w:ascii="Wingdings" w:hAnsi="Wingdings" w:hint="default"/>
      </w:rPr>
    </w:lvl>
    <w:lvl w:ilvl="3" w:tplc="04090001" w:tentative="1">
      <w:start w:val="1"/>
      <w:numFmt w:val="bullet"/>
      <w:lvlText w:val=""/>
      <w:lvlJc w:val="left"/>
      <w:pPr>
        <w:ind w:left="2706" w:hanging="360"/>
      </w:pPr>
      <w:rPr>
        <w:rFonts w:ascii="Symbol" w:hAnsi="Symbol" w:hint="default"/>
      </w:rPr>
    </w:lvl>
    <w:lvl w:ilvl="4" w:tplc="04090003" w:tentative="1">
      <w:start w:val="1"/>
      <w:numFmt w:val="bullet"/>
      <w:lvlText w:val="o"/>
      <w:lvlJc w:val="left"/>
      <w:pPr>
        <w:ind w:left="3426" w:hanging="360"/>
      </w:pPr>
      <w:rPr>
        <w:rFonts w:ascii="Courier New" w:hAnsi="Courier New" w:cs="Courier New" w:hint="default"/>
      </w:rPr>
    </w:lvl>
    <w:lvl w:ilvl="5" w:tplc="04090005" w:tentative="1">
      <w:start w:val="1"/>
      <w:numFmt w:val="bullet"/>
      <w:lvlText w:val=""/>
      <w:lvlJc w:val="left"/>
      <w:pPr>
        <w:ind w:left="4146" w:hanging="360"/>
      </w:pPr>
      <w:rPr>
        <w:rFonts w:ascii="Wingdings" w:hAnsi="Wingdings" w:hint="default"/>
      </w:rPr>
    </w:lvl>
    <w:lvl w:ilvl="6" w:tplc="04090001" w:tentative="1">
      <w:start w:val="1"/>
      <w:numFmt w:val="bullet"/>
      <w:lvlText w:val=""/>
      <w:lvlJc w:val="left"/>
      <w:pPr>
        <w:ind w:left="4866" w:hanging="360"/>
      </w:pPr>
      <w:rPr>
        <w:rFonts w:ascii="Symbol" w:hAnsi="Symbol" w:hint="default"/>
      </w:rPr>
    </w:lvl>
    <w:lvl w:ilvl="7" w:tplc="04090003" w:tentative="1">
      <w:start w:val="1"/>
      <w:numFmt w:val="bullet"/>
      <w:lvlText w:val="o"/>
      <w:lvlJc w:val="left"/>
      <w:pPr>
        <w:ind w:left="5586" w:hanging="360"/>
      </w:pPr>
      <w:rPr>
        <w:rFonts w:ascii="Courier New" w:hAnsi="Courier New" w:cs="Courier New" w:hint="default"/>
      </w:rPr>
    </w:lvl>
    <w:lvl w:ilvl="8" w:tplc="04090005" w:tentative="1">
      <w:start w:val="1"/>
      <w:numFmt w:val="bullet"/>
      <w:lvlText w:val=""/>
      <w:lvlJc w:val="left"/>
      <w:pPr>
        <w:ind w:left="6306" w:hanging="360"/>
      </w:pPr>
      <w:rPr>
        <w:rFonts w:ascii="Wingdings" w:hAnsi="Wingdings" w:hint="default"/>
      </w:rPr>
    </w:lvl>
  </w:abstractNum>
  <w:abstractNum w:abstractNumId="30" w15:restartNumberingAfterBreak="0">
    <w:nsid w:val="544F2D9B"/>
    <w:multiLevelType w:val="multilevel"/>
    <w:tmpl w:val="8F0C2362"/>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8D24315"/>
    <w:multiLevelType w:val="multilevel"/>
    <w:tmpl w:val="5C2C6C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98050FB"/>
    <w:multiLevelType w:val="hybridMultilevel"/>
    <w:tmpl w:val="C5B078D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2C16010"/>
    <w:multiLevelType w:val="multilevel"/>
    <w:tmpl w:val="0E088C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3312167"/>
    <w:multiLevelType w:val="hybridMultilevel"/>
    <w:tmpl w:val="35FC8F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4C34BF2"/>
    <w:multiLevelType w:val="hybridMultilevel"/>
    <w:tmpl w:val="9664EB32"/>
    <w:lvl w:ilvl="0" w:tplc="04090001">
      <w:start w:val="1"/>
      <w:numFmt w:val="bullet"/>
      <w:lvlText w:val=""/>
      <w:lvlJc w:val="left"/>
      <w:pPr>
        <w:ind w:left="638" w:hanging="360"/>
      </w:pPr>
      <w:rPr>
        <w:rFonts w:ascii="Symbol" w:hAnsi="Symbol" w:hint="default"/>
      </w:rPr>
    </w:lvl>
    <w:lvl w:ilvl="1" w:tplc="04090003">
      <w:start w:val="1"/>
      <w:numFmt w:val="bullet"/>
      <w:lvlText w:val="o"/>
      <w:lvlJc w:val="left"/>
      <w:pPr>
        <w:ind w:left="1358" w:hanging="360"/>
      </w:pPr>
      <w:rPr>
        <w:rFonts w:ascii="Courier New" w:hAnsi="Courier New" w:cs="Courier New" w:hint="default"/>
      </w:rPr>
    </w:lvl>
    <w:lvl w:ilvl="2" w:tplc="04090005" w:tentative="1">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36" w15:restartNumberingAfterBreak="0">
    <w:nsid w:val="663252D9"/>
    <w:multiLevelType w:val="hybridMultilevel"/>
    <w:tmpl w:val="0F385CAA"/>
    <w:lvl w:ilvl="0" w:tplc="04090001">
      <w:start w:val="1"/>
      <w:numFmt w:val="bullet"/>
      <w:lvlText w:val=""/>
      <w:lvlJc w:val="left"/>
      <w:pPr>
        <w:ind w:left="278" w:hanging="360"/>
      </w:pPr>
      <w:rPr>
        <w:rFonts w:ascii="Symbol" w:hAnsi="Symbol" w:hint="default"/>
      </w:rPr>
    </w:lvl>
    <w:lvl w:ilvl="1" w:tplc="04090003" w:tentative="1">
      <w:start w:val="1"/>
      <w:numFmt w:val="bullet"/>
      <w:lvlText w:val="o"/>
      <w:lvlJc w:val="left"/>
      <w:pPr>
        <w:ind w:left="1358" w:hanging="360"/>
      </w:pPr>
      <w:rPr>
        <w:rFonts w:ascii="Courier New" w:hAnsi="Courier New" w:cs="Courier New" w:hint="default"/>
      </w:rPr>
    </w:lvl>
    <w:lvl w:ilvl="2" w:tplc="04090005" w:tentative="1">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37" w15:restartNumberingAfterBreak="0">
    <w:nsid w:val="6CBB23C9"/>
    <w:multiLevelType w:val="hybridMultilevel"/>
    <w:tmpl w:val="7F58BF4E"/>
    <w:lvl w:ilvl="0" w:tplc="F1A4DBBE">
      <w:start w:val="1"/>
      <w:numFmt w:val="decimal"/>
      <w:lvlText w:val="%1."/>
      <w:lvlJc w:val="left"/>
      <w:pPr>
        <w:ind w:left="720" w:hanging="360"/>
      </w:pPr>
      <w:rPr>
        <w:color w:val="244061" w:themeColor="accent1" w:themeShade="8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E13447"/>
    <w:multiLevelType w:val="multilevel"/>
    <w:tmpl w:val="0D6646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D2F6582"/>
    <w:multiLevelType w:val="hybridMultilevel"/>
    <w:tmpl w:val="6EFAE6F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F612B0A"/>
    <w:multiLevelType w:val="hybridMultilevel"/>
    <w:tmpl w:val="D5F26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602E0A"/>
    <w:multiLevelType w:val="hybridMultilevel"/>
    <w:tmpl w:val="ADC62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2933A2"/>
    <w:multiLevelType w:val="multilevel"/>
    <w:tmpl w:val="0A189424"/>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6267192"/>
    <w:multiLevelType w:val="hybridMultilevel"/>
    <w:tmpl w:val="72583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487E85"/>
    <w:multiLevelType w:val="hybridMultilevel"/>
    <w:tmpl w:val="2F82050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86F1518"/>
    <w:multiLevelType w:val="hybridMultilevel"/>
    <w:tmpl w:val="EECEE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5D11D0"/>
    <w:multiLevelType w:val="hybridMultilevel"/>
    <w:tmpl w:val="007CE726"/>
    <w:lvl w:ilvl="0" w:tplc="86D8A582">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4"/>
  </w:num>
  <w:num w:numId="2">
    <w:abstractNumId w:val="8"/>
  </w:num>
  <w:num w:numId="3">
    <w:abstractNumId w:val="32"/>
  </w:num>
  <w:num w:numId="4">
    <w:abstractNumId w:val="44"/>
  </w:num>
  <w:num w:numId="5">
    <w:abstractNumId w:val="24"/>
  </w:num>
  <w:num w:numId="6">
    <w:abstractNumId w:val="43"/>
  </w:num>
  <w:num w:numId="7">
    <w:abstractNumId w:val="0"/>
  </w:num>
  <w:num w:numId="8">
    <w:abstractNumId w:val="11"/>
  </w:num>
  <w:num w:numId="9">
    <w:abstractNumId w:val="22"/>
  </w:num>
  <w:num w:numId="10">
    <w:abstractNumId w:val="30"/>
  </w:num>
  <w:num w:numId="11">
    <w:abstractNumId w:val="7"/>
  </w:num>
  <w:num w:numId="12">
    <w:abstractNumId w:val="20"/>
  </w:num>
  <w:num w:numId="13">
    <w:abstractNumId w:val="46"/>
  </w:num>
  <w:num w:numId="14">
    <w:abstractNumId w:val="2"/>
  </w:num>
  <w:num w:numId="15">
    <w:abstractNumId w:val="13"/>
  </w:num>
  <w:num w:numId="16">
    <w:abstractNumId w:val="14"/>
  </w:num>
  <w:num w:numId="17">
    <w:abstractNumId w:val="4"/>
  </w:num>
  <w:num w:numId="18">
    <w:abstractNumId w:val="26"/>
  </w:num>
  <w:num w:numId="19">
    <w:abstractNumId w:val="1"/>
  </w:num>
  <w:num w:numId="20">
    <w:abstractNumId w:val="42"/>
  </w:num>
  <w:num w:numId="21">
    <w:abstractNumId w:val="19"/>
  </w:num>
  <w:num w:numId="22">
    <w:abstractNumId w:val="10"/>
  </w:num>
  <w:num w:numId="23">
    <w:abstractNumId w:val="41"/>
  </w:num>
  <w:num w:numId="24">
    <w:abstractNumId w:val="6"/>
  </w:num>
  <w:num w:numId="25">
    <w:abstractNumId w:val="21"/>
  </w:num>
  <w:num w:numId="26">
    <w:abstractNumId w:val="15"/>
  </w:num>
  <w:num w:numId="27">
    <w:abstractNumId w:val="12"/>
  </w:num>
  <w:num w:numId="28">
    <w:abstractNumId w:val="3"/>
  </w:num>
  <w:num w:numId="29">
    <w:abstractNumId w:val="25"/>
  </w:num>
  <w:num w:numId="30">
    <w:abstractNumId w:val="17"/>
  </w:num>
  <w:num w:numId="31">
    <w:abstractNumId w:val="18"/>
  </w:num>
  <w:num w:numId="32">
    <w:abstractNumId w:val="39"/>
  </w:num>
  <w:num w:numId="33">
    <w:abstractNumId w:val="40"/>
  </w:num>
  <w:num w:numId="34">
    <w:abstractNumId w:val="45"/>
  </w:num>
  <w:num w:numId="35">
    <w:abstractNumId w:val="37"/>
  </w:num>
  <w:num w:numId="36">
    <w:abstractNumId w:val="31"/>
  </w:num>
  <w:num w:numId="37">
    <w:abstractNumId w:val="27"/>
  </w:num>
  <w:num w:numId="38">
    <w:abstractNumId w:val="33"/>
  </w:num>
  <w:num w:numId="39">
    <w:abstractNumId w:val="23"/>
  </w:num>
  <w:num w:numId="40">
    <w:abstractNumId w:val="38"/>
  </w:num>
  <w:num w:numId="41">
    <w:abstractNumId w:val="5"/>
  </w:num>
  <w:num w:numId="42">
    <w:abstractNumId w:val="28"/>
  </w:num>
  <w:num w:numId="43">
    <w:abstractNumId w:val="9"/>
  </w:num>
  <w:num w:numId="44">
    <w:abstractNumId w:val="35"/>
  </w:num>
  <w:num w:numId="45">
    <w:abstractNumId w:val="16"/>
  </w:num>
  <w:num w:numId="46">
    <w:abstractNumId w:val="36"/>
  </w:num>
  <w:num w:numId="47">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C0D"/>
    <w:rsid w:val="00000201"/>
    <w:rsid w:val="00000FA8"/>
    <w:rsid w:val="00002FFD"/>
    <w:rsid w:val="00003658"/>
    <w:rsid w:val="000039D7"/>
    <w:rsid w:val="00003BD7"/>
    <w:rsid w:val="00004368"/>
    <w:rsid w:val="00004540"/>
    <w:rsid w:val="000045FC"/>
    <w:rsid w:val="000048AC"/>
    <w:rsid w:val="00004BE9"/>
    <w:rsid w:val="000052B3"/>
    <w:rsid w:val="00005707"/>
    <w:rsid w:val="00005856"/>
    <w:rsid w:val="00005AA2"/>
    <w:rsid w:val="00006AD1"/>
    <w:rsid w:val="0000795F"/>
    <w:rsid w:val="00007A95"/>
    <w:rsid w:val="00010BCD"/>
    <w:rsid w:val="000112CE"/>
    <w:rsid w:val="00011735"/>
    <w:rsid w:val="00011E54"/>
    <w:rsid w:val="00011FDA"/>
    <w:rsid w:val="000128DC"/>
    <w:rsid w:val="000145AD"/>
    <w:rsid w:val="00015C0D"/>
    <w:rsid w:val="000164CC"/>
    <w:rsid w:val="000167AF"/>
    <w:rsid w:val="000168DF"/>
    <w:rsid w:val="00020785"/>
    <w:rsid w:val="00021947"/>
    <w:rsid w:val="00021E42"/>
    <w:rsid w:val="0002381B"/>
    <w:rsid w:val="0002400D"/>
    <w:rsid w:val="00024840"/>
    <w:rsid w:val="0002485A"/>
    <w:rsid w:val="00025A47"/>
    <w:rsid w:val="000260DA"/>
    <w:rsid w:val="000261AC"/>
    <w:rsid w:val="0003004D"/>
    <w:rsid w:val="0003076A"/>
    <w:rsid w:val="00030773"/>
    <w:rsid w:val="0003091A"/>
    <w:rsid w:val="0003170E"/>
    <w:rsid w:val="00032330"/>
    <w:rsid w:val="00032662"/>
    <w:rsid w:val="00032F3B"/>
    <w:rsid w:val="00035828"/>
    <w:rsid w:val="000366E4"/>
    <w:rsid w:val="00036AE4"/>
    <w:rsid w:val="000376FC"/>
    <w:rsid w:val="000414CC"/>
    <w:rsid w:val="00041C93"/>
    <w:rsid w:val="00042EBC"/>
    <w:rsid w:val="0004377E"/>
    <w:rsid w:val="00044401"/>
    <w:rsid w:val="00044F7E"/>
    <w:rsid w:val="0004524C"/>
    <w:rsid w:val="000457CE"/>
    <w:rsid w:val="00046190"/>
    <w:rsid w:val="000470DD"/>
    <w:rsid w:val="000474E1"/>
    <w:rsid w:val="00047AA4"/>
    <w:rsid w:val="00050390"/>
    <w:rsid w:val="00051420"/>
    <w:rsid w:val="000517D9"/>
    <w:rsid w:val="00051EF0"/>
    <w:rsid w:val="000523F4"/>
    <w:rsid w:val="00052C1B"/>
    <w:rsid w:val="00052FD7"/>
    <w:rsid w:val="00053562"/>
    <w:rsid w:val="00053D00"/>
    <w:rsid w:val="000543C5"/>
    <w:rsid w:val="000547B6"/>
    <w:rsid w:val="000550A8"/>
    <w:rsid w:val="00057485"/>
    <w:rsid w:val="00057E5B"/>
    <w:rsid w:val="00060707"/>
    <w:rsid w:val="00060AE0"/>
    <w:rsid w:val="00060BDF"/>
    <w:rsid w:val="000614BC"/>
    <w:rsid w:val="00061ED3"/>
    <w:rsid w:val="0006307C"/>
    <w:rsid w:val="00063FCB"/>
    <w:rsid w:val="00064699"/>
    <w:rsid w:val="00064B58"/>
    <w:rsid w:val="000651F1"/>
    <w:rsid w:val="00071067"/>
    <w:rsid w:val="0007126F"/>
    <w:rsid w:val="0007191E"/>
    <w:rsid w:val="00071D73"/>
    <w:rsid w:val="00074C0B"/>
    <w:rsid w:val="00074CCD"/>
    <w:rsid w:val="00074FC8"/>
    <w:rsid w:val="00074FFD"/>
    <w:rsid w:val="0007557B"/>
    <w:rsid w:val="00075ACE"/>
    <w:rsid w:val="000771E6"/>
    <w:rsid w:val="0007788E"/>
    <w:rsid w:val="000808FD"/>
    <w:rsid w:val="00080CC3"/>
    <w:rsid w:val="0008400D"/>
    <w:rsid w:val="00084ECF"/>
    <w:rsid w:val="00085144"/>
    <w:rsid w:val="00085D7C"/>
    <w:rsid w:val="000860A2"/>
    <w:rsid w:val="00087123"/>
    <w:rsid w:val="00087631"/>
    <w:rsid w:val="00087F84"/>
    <w:rsid w:val="00090146"/>
    <w:rsid w:val="00090710"/>
    <w:rsid w:val="00090BB2"/>
    <w:rsid w:val="0009128A"/>
    <w:rsid w:val="000917AB"/>
    <w:rsid w:val="000924B8"/>
    <w:rsid w:val="000925A5"/>
    <w:rsid w:val="00092852"/>
    <w:rsid w:val="000942EE"/>
    <w:rsid w:val="000952BF"/>
    <w:rsid w:val="00095839"/>
    <w:rsid w:val="00095A14"/>
    <w:rsid w:val="00095D1D"/>
    <w:rsid w:val="0009674E"/>
    <w:rsid w:val="00096BA6"/>
    <w:rsid w:val="000975E8"/>
    <w:rsid w:val="000978B7"/>
    <w:rsid w:val="000A0489"/>
    <w:rsid w:val="000A0DCD"/>
    <w:rsid w:val="000A2F97"/>
    <w:rsid w:val="000A33B3"/>
    <w:rsid w:val="000A3E31"/>
    <w:rsid w:val="000A3F39"/>
    <w:rsid w:val="000A415D"/>
    <w:rsid w:val="000A4734"/>
    <w:rsid w:val="000A49D8"/>
    <w:rsid w:val="000A5203"/>
    <w:rsid w:val="000A5FE3"/>
    <w:rsid w:val="000A6BB5"/>
    <w:rsid w:val="000A72A9"/>
    <w:rsid w:val="000A79FB"/>
    <w:rsid w:val="000B0D22"/>
    <w:rsid w:val="000B17B9"/>
    <w:rsid w:val="000B3073"/>
    <w:rsid w:val="000B33F8"/>
    <w:rsid w:val="000B38E6"/>
    <w:rsid w:val="000B3CFE"/>
    <w:rsid w:val="000B3F8B"/>
    <w:rsid w:val="000B4B86"/>
    <w:rsid w:val="000B4E0A"/>
    <w:rsid w:val="000B5187"/>
    <w:rsid w:val="000B57E4"/>
    <w:rsid w:val="000B6FF7"/>
    <w:rsid w:val="000B7298"/>
    <w:rsid w:val="000B78DE"/>
    <w:rsid w:val="000C1405"/>
    <w:rsid w:val="000C1744"/>
    <w:rsid w:val="000C1BAE"/>
    <w:rsid w:val="000C3190"/>
    <w:rsid w:val="000C440F"/>
    <w:rsid w:val="000C6615"/>
    <w:rsid w:val="000D0985"/>
    <w:rsid w:val="000D2A9E"/>
    <w:rsid w:val="000D32B1"/>
    <w:rsid w:val="000D3B2C"/>
    <w:rsid w:val="000D4523"/>
    <w:rsid w:val="000D5013"/>
    <w:rsid w:val="000D652A"/>
    <w:rsid w:val="000D6E04"/>
    <w:rsid w:val="000D7BCA"/>
    <w:rsid w:val="000E04EE"/>
    <w:rsid w:val="000E0E48"/>
    <w:rsid w:val="000E11D5"/>
    <w:rsid w:val="000E1EE1"/>
    <w:rsid w:val="000E2DAD"/>
    <w:rsid w:val="000E39BC"/>
    <w:rsid w:val="000E4C2E"/>
    <w:rsid w:val="000E64EE"/>
    <w:rsid w:val="000E6FA7"/>
    <w:rsid w:val="000E7015"/>
    <w:rsid w:val="000E7300"/>
    <w:rsid w:val="000E75AB"/>
    <w:rsid w:val="000F00CC"/>
    <w:rsid w:val="000F4661"/>
    <w:rsid w:val="000F563B"/>
    <w:rsid w:val="000F6090"/>
    <w:rsid w:val="000F60C7"/>
    <w:rsid w:val="000F716A"/>
    <w:rsid w:val="000F7673"/>
    <w:rsid w:val="001000BC"/>
    <w:rsid w:val="001011B1"/>
    <w:rsid w:val="00101340"/>
    <w:rsid w:val="0010249F"/>
    <w:rsid w:val="001032D1"/>
    <w:rsid w:val="001034F9"/>
    <w:rsid w:val="001048B0"/>
    <w:rsid w:val="001049A1"/>
    <w:rsid w:val="00104ABE"/>
    <w:rsid w:val="001058E0"/>
    <w:rsid w:val="0010627A"/>
    <w:rsid w:val="00111023"/>
    <w:rsid w:val="001121BB"/>
    <w:rsid w:val="0011544A"/>
    <w:rsid w:val="001154B5"/>
    <w:rsid w:val="00115B5A"/>
    <w:rsid w:val="001161BC"/>
    <w:rsid w:val="00116492"/>
    <w:rsid w:val="001165F1"/>
    <w:rsid w:val="00116C72"/>
    <w:rsid w:val="0011736B"/>
    <w:rsid w:val="0012007B"/>
    <w:rsid w:val="001213C0"/>
    <w:rsid w:val="0012212E"/>
    <w:rsid w:val="001223B0"/>
    <w:rsid w:val="00124DCA"/>
    <w:rsid w:val="00125258"/>
    <w:rsid w:val="00126DD6"/>
    <w:rsid w:val="001274E6"/>
    <w:rsid w:val="00127804"/>
    <w:rsid w:val="00130032"/>
    <w:rsid w:val="00130082"/>
    <w:rsid w:val="001300BF"/>
    <w:rsid w:val="00133E1A"/>
    <w:rsid w:val="0013412E"/>
    <w:rsid w:val="00134BD4"/>
    <w:rsid w:val="00135199"/>
    <w:rsid w:val="001405A0"/>
    <w:rsid w:val="00141AE7"/>
    <w:rsid w:val="00141BE6"/>
    <w:rsid w:val="00141C8D"/>
    <w:rsid w:val="00142EA0"/>
    <w:rsid w:val="00142FFE"/>
    <w:rsid w:val="00143316"/>
    <w:rsid w:val="00143392"/>
    <w:rsid w:val="00144018"/>
    <w:rsid w:val="0014405E"/>
    <w:rsid w:val="001441D5"/>
    <w:rsid w:val="001453D2"/>
    <w:rsid w:val="0014543D"/>
    <w:rsid w:val="00145D80"/>
    <w:rsid w:val="001462A2"/>
    <w:rsid w:val="00146D13"/>
    <w:rsid w:val="00147F3D"/>
    <w:rsid w:val="0015022D"/>
    <w:rsid w:val="001506B0"/>
    <w:rsid w:val="00151988"/>
    <w:rsid w:val="001536A8"/>
    <w:rsid w:val="00153E6F"/>
    <w:rsid w:val="00154181"/>
    <w:rsid w:val="00154D8A"/>
    <w:rsid w:val="00155353"/>
    <w:rsid w:val="0015572A"/>
    <w:rsid w:val="0015641B"/>
    <w:rsid w:val="001567C1"/>
    <w:rsid w:val="0015779C"/>
    <w:rsid w:val="00157BBC"/>
    <w:rsid w:val="001609BE"/>
    <w:rsid w:val="00160A92"/>
    <w:rsid w:val="00161885"/>
    <w:rsid w:val="00161CCE"/>
    <w:rsid w:val="0016237A"/>
    <w:rsid w:val="00162640"/>
    <w:rsid w:val="00162647"/>
    <w:rsid w:val="001657ED"/>
    <w:rsid w:val="001670FB"/>
    <w:rsid w:val="001673E4"/>
    <w:rsid w:val="0016773B"/>
    <w:rsid w:val="001709B2"/>
    <w:rsid w:val="00171555"/>
    <w:rsid w:val="0017199C"/>
    <w:rsid w:val="00172CCA"/>
    <w:rsid w:val="00172D26"/>
    <w:rsid w:val="00172F8B"/>
    <w:rsid w:val="00174D10"/>
    <w:rsid w:val="00174FF9"/>
    <w:rsid w:val="001758E4"/>
    <w:rsid w:val="00175C57"/>
    <w:rsid w:val="00175F16"/>
    <w:rsid w:val="00176509"/>
    <w:rsid w:val="00176852"/>
    <w:rsid w:val="0017791F"/>
    <w:rsid w:val="0017792A"/>
    <w:rsid w:val="00180090"/>
    <w:rsid w:val="0018165C"/>
    <w:rsid w:val="0018170A"/>
    <w:rsid w:val="00181922"/>
    <w:rsid w:val="0018241D"/>
    <w:rsid w:val="00182DD8"/>
    <w:rsid w:val="001835C8"/>
    <w:rsid w:val="00185449"/>
    <w:rsid w:val="00185695"/>
    <w:rsid w:val="00185BAE"/>
    <w:rsid w:val="00186469"/>
    <w:rsid w:val="00190A40"/>
    <w:rsid w:val="0019129A"/>
    <w:rsid w:val="00191725"/>
    <w:rsid w:val="0019294D"/>
    <w:rsid w:val="00192BE8"/>
    <w:rsid w:val="001933FF"/>
    <w:rsid w:val="00193E88"/>
    <w:rsid w:val="0019544A"/>
    <w:rsid w:val="00195B54"/>
    <w:rsid w:val="00197668"/>
    <w:rsid w:val="001A0EB0"/>
    <w:rsid w:val="001A1054"/>
    <w:rsid w:val="001A1195"/>
    <w:rsid w:val="001A1757"/>
    <w:rsid w:val="001A2486"/>
    <w:rsid w:val="001A3C10"/>
    <w:rsid w:val="001A491D"/>
    <w:rsid w:val="001A4C08"/>
    <w:rsid w:val="001A621D"/>
    <w:rsid w:val="001A69E4"/>
    <w:rsid w:val="001A6E01"/>
    <w:rsid w:val="001A6F26"/>
    <w:rsid w:val="001A7D30"/>
    <w:rsid w:val="001B014D"/>
    <w:rsid w:val="001B0304"/>
    <w:rsid w:val="001B0E27"/>
    <w:rsid w:val="001B0F6B"/>
    <w:rsid w:val="001B1429"/>
    <w:rsid w:val="001B19DD"/>
    <w:rsid w:val="001B2425"/>
    <w:rsid w:val="001B29CF"/>
    <w:rsid w:val="001B43AE"/>
    <w:rsid w:val="001B478D"/>
    <w:rsid w:val="001B498A"/>
    <w:rsid w:val="001B4D58"/>
    <w:rsid w:val="001B5542"/>
    <w:rsid w:val="001B55FF"/>
    <w:rsid w:val="001B6936"/>
    <w:rsid w:val="001B7E6D"/>
    <w:rsid w:val="001C02CE"/>
    <w:rsid w:val="001C02FF"/>
    <w:rsid w:val="001C0816"/>
    <w:rsid w:val="001C1019"/>
    <w:rsid w:val="001C17FD"/>
    <w:rsid w:val="001C1915"/>
    <w:rsid w:val="001C1AE5"/>
    <w:rsid w:val="001C3339"/>
    <w:rsid w:val="001C35F4"/>
    <w:rsid w:val="001C39F3"/>
    <w:rsid w:val="001C39FF"/>
    <w:rsid w:val="001C4674"/>
    <w:rsid w:val="001C497D"/>
    <w:rsid w:val="001C58BA"/>
    <w:rsid w:val="001C5D9D"/>
    <w:rsid w:val="001C63ED"/>
    <w:rsid w:val="001C7A92"/>
    <w:rsid w:val="001C7C14"/>
    <w:rsid w:val="001C7F9D"/>
    <w:rsid w:val="001D153A"/>
    <w:rsid w:val="001D167A"/>
    <w:rsid w:val="001D1987"/>
    <w:rsid w:val="001D1B95"/>
    <w:rsid w:val="001D1BCF"/>
    <w:rsid w:val="001D2058"/>
    <w:rsid w:val="001D2E6D"/>
    <w:rsid w:val="001D5CBF"/>
    <w:rsid w:val="001D5D06"/>
    <w:rsid w:val="001D692A"/>
    <w:rsid w:val="001D6D7E"/>
    <w:rsid w:val="001D7CC1"/>
    <w:rsid w:val="001E0AD4"/>
    <w:rsid w:val="001E0EAB"/>
    <w:rsid w:val="001E2655"/>
    <w:rsid w:val="001E2B7C"/>
    <w:rsid w:val="001E31DA"/>
    <w:rsid w:val="001E369D"/>
    <w:rsid w:val="001E4D60"/>
    <w:rsid w:val="001E55B7"/>
    <w:rsid w:val="001E5D18"/>
    <w:rsid w:val="001E6680"/>
    <w:rsid w:val="001E7514"/>
    <w:rsid w:val="001E7571"/>
    <w:rsid w:val="001E7661"/>
    <w:rsid w:val="001E7682"/>
    <w:rsid w:val="001E7CC2"/>
    <w:rsid w:val="001F0CD2"/>
    <w:rsid w:val="001F13B4"/>
    <w:rsid w:val="001F1844"/>
    <w:rsid w:val="001F196D"/>
    <w:rsid w:val="001F342E"/>
    <w:rsid w:val="001F4E04"/>
    <w:rsid w:val="001F579F"/>
    <w:rsid w:val="001F6FB8"/>
    <w:rsid w:val="00200F5F"/>
    <w:rsid w:val="002011AB"/>
    <w:rsid w:val="00201C78"/>
    <w:rsid w:val="00202AFC"/>
    <w:rsid w:val="00203113"/>
    <w:rsid w:val="00203127"/>
    <w:rsid w:val="00204B81"/>
    <w:rsid w:val="00205957"/>
    <w:rsid w:val="002062C4"/>
    <w:rsid w:val="002064AC"/>
    <w:rsid w:val="002105F5"/>
    <w:rsid w:val="00210C09"/>
    <w:rsid w:val="00210DD2"/>
    <w:rsid w:val="00211CE8"/>
    <w:rsid w:val="00211D1B"/>
    <w:rsid w:val="00213FD2"/>
    <w:rsid w:val="002143BB"/>
    <w:rsid w:val="00214750"/>
    <w:rsid w:val="00215175"/>
    <w:rsid w:val="00216080"/>
    <w:rsid w:val="0021629E"/>
    <w:rsid w:val="00216518"/>
    <w:rsid w:val="0021697E"/>
    <w:rsid w:val="00216CC9"/>
    <w:rsid w:val="002170A2"/>
    <w:rsid w:val="0022067D"/>
    <w:rsid w:val="00221F87"/>
    <w:rsid w:val="0022249D"/>
    <w:rsid w:val="00223635"/>
    <w:rsid w:val="002256E1"/>
    <w:rsid w:val="0022608B"/>
    <w:rsid w:val="00226A02"/>
    <w:rsid w:val="002272A6"/>
    <w:rsid w:val="00227BA4"/>
    <w:rsid w:val="00227D67"/>
    <w:rsid w:val="002300D5"/>
    <w:rsid w:val="00231B22"/>
    <w:rsid w:val="00232585"/>
    <w:rsid w:val="00232BA8"/>
    <w:rsid w:val="00232DDF"/>
    <w:rsid w:val="00233D34"/>
    <w:rsid w:val="00234EEB"/>
    <w:rsid w:val="00235715"/>
    <w:rsid w:val="00235EB4"/>
    <w:rsid w:val="00236F36"/>
    <w:rsid w:val="002401EE"/>
    <w:rsid w:val="0024035E"/>
    <w:rsid w:val="002405D9"/>
    <w:rsid w:val="00240AF3"/>
    <w:rsid w:val="00241096"/>
    <w:rsid w:val="002431FE"/>
    <w:rsid w:val="00243864"/>
    <w:rsid w:val="00246117"/>
    <w:rsid w:val="00247075"/>
    <w:rsid w:val="0025013B"/>
    <w:rsid w:val="002510B5"/>
    <w:rsid w:val="002520A6"/>
    <w:rsid w:val="00252B39"/>
    <w:rsid w:val="00253DE2"/>
    <w:rsid w:val="00254EDE"/>
    <w:rsid w:val="002554DB"/>
    <w:rsid w:val="00255613"/>
    <w:rsid w:val="00256727"/>
    <w:rsid w:val="0025798D"/>
    <w:rsid w:val="00260046"/>
    <w:rsid w:val="00260F45"/>
    <w:rsid w:val="00261817"/>
    <w:rsid w:val="002619CB"/>
    <w:rsid w:val="002623A6"/>
    <w:rsid w:val="00262AC8"/>
    <w:rsid w:val="0026373D"/>
    <w:rsid w:val="00263A81"/>
    <w:rsid w:val="00266CF5"/>
    <w:rsid w:val="0026709B"/>
    <w:rsid w:val="002671CF"/>
    <w:rsid w:val="0026731C"/>
    <w:rsid w:val="00267A7B"/>
    <w:rsid w:val="00267D34"/>
    <w:rsid w:val="00270FC0"/>
    <w:rsid w:val="00271091"/>
    <w:rsid w:val="002713DB"/>
    <w:rsid w:val="0027183A"/>
    <w:rsid w:val="002734CB"/>
    <w:rsid w:val="002768EC"/>
    <w:rsid w:val="00280162"/>
    <w:rsid w:val="00281C7C"/>
    <w:rsid w:val="002833D0"/>
    <w:rsid w:val="002845F9"/>
    <w:rsid w:val="00284F31"/>
    <w:rsid w:val="002853A2"/>
    <w:rsid w:val="00285538"/>
    <w:rsid w:val="002863EA"/>
    <w:rsid w:val="002870B7"/>
    <w:rsid w:val="0028728E"/>
    <w:rsid w:val="0028779B"/>
    <w:rsid w:val="00287E6A"/>
    <w:rsid w:val="00290196"/>
    <w:rsid w:val="00290ACC"/>
    <w:rsid w:val="002911FF"/>
    <w:rsid w:val="00291E73"/>
    <w:rsid w:val="002928E8"/>
    <w:rsid w:val="00292E78"/>
    <w:rsid w:val="00295A7F"/>
    <w:rsid w:val="00295F73"/>
    <w:rsid w:val="002962D4"/>
    <w:rsid w:val="00297000"/>
    <w:rsid w:val="002970C6"/>
    <w:rsid w:val="0029793F"/>
    <w:rsid w:val="002A026A"/>
    <w:rsid w:val="002A0626"/>
    <w:rsid w:val="002A079F"/>
    <w:rsid w:val="002A0829"/>
    <w:rsid w:val="002A0A9A"/>
    <w:rsid w:val="002A1F14"/>
    <w:rsid w:val="002A2394"/>
    <w:rsid w:val="002A26A3"/>
    <w:rsid w:val="002A2D89"/>
    <w:rsid w:val="002A37E4"/>
    <w:rsid w:val="002A3BFE"/>
    <w:rsid w:val="002A409C"/>
    <w:rsid w:val="002A41B5"/>
    <w:rsid w:val="002A488E"/>
    <w:rsid w:val="002A5288"/>
    <w:rsid w:val="002A547D"/>
    <w:rsid w:val="002A59C9"/>
    <w:rsid w:val="002A5DD0"/>
    <w:rsid w:val="002A650B"/>
    <w:rsid w:val="002B03F9"/>
    <w:rsid w:val="002B0549"/>
    <w:rsid w:val="002B1143"/>
    <w:rsid w:val="002B133A"/>
    <w:rsid w:val="002B1762"/>
    <w:rsid w:val="002B17B5"/>
    <w:rsid w:val="002B2CB5"/>
    <w:rsid w:val="002B3345"/>
    <w:rsid w:val="002B3BFC"/>
    <w:rsid w:val="002B3E5F"/>
    <w:rsid w:val="002B4E3F"/>
    <w:rsid w:val="002B4E8A"/>
    <w:rsid w:val="002B6104"/>
    <w:rsid w:val="002C0053"/>
    <w:rsid w:val="002C121F"/>
    <w:rsid w:val="002C18C8"/>
    <w:rsid w:val="002C239F"/>
    <w:rsid w:val="002C2ABE"/>
    <w:rsid w:val="002C2B6C"/>
    <w:rsid w:val="002C3F92"/>
    <w:rsid w:val="002C3FEA"/>
    <w:rsid w:val="002C431C"/>
    <w:rsid w:val="002C44BE"/>
    <w:rsid w:val="002C5503"/>
    <w:rsid w:val="002C720A"/>
    <w:rsid w:val="002C73A4"/>
    <w:rsid w:val="002C7779"/>
    <w:rsid w:val="002D0A7F"/>
    <w:rsid w:val="002D0F73"/>
    <w:rsid w:val="002D147C"/>
    <w:rsid w:val="002D2A4F"/>
    <w:rsid w:val="002D42FC"/>
    <w:rsid w:val="002D4624"/>
    <w:rsid w:val="002D476C"/>
    <w:rsid w:val="002D4805"/>
    <w:rsid w:val="002D554B"/>
    <w:rsid w:val="002D5657"/>
    <w:rsid w:val="002D5A3A"/>
    <w:rsid w:val="002D6620"/>
    <w:rsid w:val="002D687F"/>
    <w:rsid w:val="002D6B31"/>
    <w:rsid w:val="002E0117"/>
    <w:rsid w:val="002E1073"/>
    <w:rsid w:val="002E1E36"/>
    <w:rsid w:val="002E22DA"/>
    <w:rsid w:val="002E2914"/>
    <w:rsid w:val="002E297E"/>
    <w:rsid w:val="002E2B21"/>
    <w:rsid w:val="002E335D"/>
    <w:rsid w:val="002E3ECF"/>
    <w:rsid w:val="002E68AF"/>
    <w:rsid w:val="002E6BBF"/>
    <w:rsid w:val="002E6FDD"/>
    <w:rsid w:val="002E77B9"/>
    <w:rsid w:val="002E7958"/>
    <w:rsid w:val="002F04B5"/>
    <w:rsid w:val="002F1879"/>
    <w:rsid w:val="002F1A91"/>
    <w:rsid w:val="002F3DB9"/>
    <w:rsid w:val="002F474A"/>
    <w:rsid w:val="002F5066"/>
    <w:rsid w:val="002F5193"/>
    <w:rsid w:val="002F55CB"/>
    <w:rsid w:val="002F661F"/>
    <w:rsid w:val="002F701B"/>
    <w:rsid w:val="002F711A"/>
    <w:rsid w:val="002F7FE3"/>
    <w:rsid w:val="00300599"/>
    <w:rsid w:val="00300A6E"/>
    <w:rsid w:val="00301F62"/>
    <w:rsid w:val="003036BC"/>
    <w:rsid w:val="00303A5F"/>
    <w:rsid w:val="003056E5"/>
    <w:rsid w:val="00307E5E"/>
    <w:rsid w:val="00307E63"/>
    <w:rsid w:val="00310C6C"/>
    <w:rsid w:val="00310DFF"/>
    <w:rsid w:val="0031133B"/>
    <w:rsid w:val="00311566"/>
    <w:rsid w:val="003118C6"/>
    <w:rsid w:val="003123BC"/>
    <w:rsid w:val="003127C8"/>
    <w:rsid w:val="00314820"/>
    <w:rsid w:val="00315437"/>
    <w:rsid w:val="003155FF"/>
    <w:rsid w:val="003157A8"/>
    <w:rsid w:val="0031619A"/>
    <w:rsid w:val="003164D5"/>
    <w:rsid w:val="003167B2"/>
    <w:rsid w:val="00316918"/>
    <w:rsid w:val="00317276"/>
    <w:rsid w:val="003172C9"/>
    <w:rsid w:val="00317390"/>
    <w:rsid w:val="00317493"/>
    <w:rsid w:val="00317C32"/>
    <w:rsid w:val="003204AD"/>
    <w:rsid w:val="00322D0C"/>
    <w:rsid w:val="003234D2"/>
    <w:rsid w:val="00325380"/>
    <w:rsid w:val="00325404"/>
    <w:rsid w:val="00325F7B"/>
    <w:rsid w:val="003266C3"/>
    <w:rsid w:val="003269CC"/>
    <w:rsid w:val="00326F46"/>
    <w:rsid w:val="00327186"/>
    <w:rsid w:val="00327305"/>
    <w:rsid w:val="00330A98"/>
    <w:rsid w:val="00330BE1"/>
    <w:rsid w:val="00330D0C"/>
    <w:rsid w:val="0033100C"/>
    <w:rsid w:val="00331E0A"/>
    <w:rsid w:val="00332795"/>
    <w:rsid w:val="00332DBF"/>
    <w:rsid w:val="00333C14"/>
    <w:rsid w:val="00335808"/>
    <w:rsid w:val="00335F33"/>
    <w:rsid w:val="003361E0"/>
    <w:rsid w:val="00336610"/>
    <w:rsid w:val="00336C1B"/>
    <w:rsid w:val="003376BE"/>
    <w:rsid w:val="0034157E"/>
    <w:rsid w:val="00343ED5"/>
    <w:rsid w:val="003445C4"/>
    <w:rsid w:val="0034465A"/>
    <w:rsid w:val="0034530D"/>
    <w:rsid w:val="0034611A"/>
    <w:rsid w:val="0034684B"/>
    <w:rsid w:val="003469B5"/>
    <w:rsid w:val="003477BB"/>
    <w:rsid w:val="00347B9D"/>
    <w:rsid w:val="003515F0"/>
    <w:rsid w:val="0035294B"/>
    <w:rsid w:val="00352A6E"/>
    <w:rsid w:val="00352C36"/>
    <w:rsid w:val="00357CE9"/>
    <w:rsid w:val="0036002F"/>
    <w:rsid w:val="00360A06"/>
    <w:rsid w:val="00362244"/>
    <w:rsid w:val="003626F3"/>
    <w:rsid w:val="0036302F"/>
    <w:rsid w:val="003634EE"/>
    <w:rsid w:val="003636E8"/>
    <w:rsid w:val="0036430C"/>
    <w:rsid w:val="00364F07"/>
    <w:rsid w:val="0036515C"/>
    <w:rsid w:val="00365299"/>
    <w:rsid w:val="00365302"/>
    <w:rsid w:val="00366555"/>
    <w:rsid w:val="0036707C"/>
    <w:rsid w:val="003673BF"/>
    <w:rsid w:val="00371128"/>
    <w:rsid w:val="0037213E"/>
    <w:rsid w:val="003722BC"/>
    <w:rsid w:val="00372695"/>
    <w:rsid w:val="003727E4"/>
    <w:rsid w:val="00372B45"/>
    <w:rsid w:val="0037343C"/>
    <w:rsid w:val="00373E2D"/>
    <w:rsid w:val="003740F4"/>
    <w:rsid w:val="00374311"/>
    <w:rsid w:val="00374FBD"/>
    <w:rsid w:val="003751D5"/>
    <w:rsid w:val="00375C9C"/>
    <w:rsid w:val="003764D5"/>
    <w:rsid w:val="0038094B"/>
    <w:rsid w:val="0038159E"/>
    <w:rsid w:val="00382080"/>
    <w:rsid w:val="00382308"/>
    <w:rsid w:val="00382D27"/>
    <w:rsid w:val="00384351"/>
    <w:rsid w:val="0038565C"/>
    <w:rsid w:val="00385692"/>
    <w:rsid w:val="003857EF"/>
    <w:rsid w:val="00385994"/>
    <w:rsid w:val="00386057"/>
    <w:rsid w:val="00386213"/>
    <w:rsid w:val="00386521"/>
    <w:rsid w:val="00386C8B"/>
    <w:rsid w:val="00387B0E"/>
    <w:rsid w:val="00390C26"/>
    <w:rsid w:val="003913AD"/>
    <w:rsid w:val="00391733"/>
    <w:rsid w:val="00391C21"/>
    <w:rsid w:val="00391D16"/>
    <w:rsid w:val="00392564"/>
    <w:rsid w:val="00392D00"/>
    <w:rsid w:val="00392D80"/>
    <w:rsid w:val="00393BB2"/>
    <w:rsid w:val="003943C9"/>
    <w:rsid w:val="00395015"/>
    <w:rsid w:val="0039681D"/>
    <w:rsid w:val="00397C13"/>
    <w:rsid w:val="003A03A0"/>
    <w:rsid w:val="003A150C"/>
    <w:rsid w:val="003A2070"/>
    <w:rsid w:val="003A2430"/>
    <w:rsid w:val="003A24DA"/>
    <w:rsid w:val="003A33FF"/>
    <w:rsid w:val="003A345D"/>
    <w:rsid w:val="003A3CA1"/>
    <w:rsid w:val="003A3FE4"/>
    <w:rsid w:val="003A444E"/>
    <w:rsid w:val="003A47DB"/>
    <w:rsid w:val="003A5766"/>
    <w:rsid w:val="003A5A12"/>
    <w:rsid w:val="003A5A29"/>
    <w:rsid w:val="003A6397"/>
    <w:rsid w:val="003A63A0"/>
    <w:rsid w:val="003B05CD"/>
    <w:rsid w:val="003B05D5"/>
    <w:rsid w:val="003B0CC8"/>
    <w:rsid w:val="003B1CA5"/>
    <w:rsid w:val="003B1D71"/>
    <w:rsid w:val="003B2941"/>
    <w:rsid w:val="003B3510"/>
    <w:rsid w:val="003B3CE8"/>
    <w:rsid w:val="003B3FD9"/>
    <w:rsid w:val="003B47F0"/>
    <w:rsid w:val="003B4AF4"/>
    <w:rsid w:val="003B5176"/>
    <w:rsid w:val="003B6955"/>
    <w:rsid w:val="003B7F8E"/>
    <w:rsid w:val="003C0284"/>
    <w:rsid w:val="003C1D8F"/>
    <w:rsid w:val="003C204B"/>
    <w:rsid w:val="003C2C1E"/>
    <w:rsid w:val="003C2EC3"/>
    <w:rsid w:val="003C3C74"/>
    <w:rsid w:val="003C41E9"/>
    <w:rsid w:val="003C50AC"/>
    <w:rsid w:val="003C5193"/>
    <w:rsid w:val="003C7B1A"/>
    <w:rsid w:val="003D0525"/>
    <w:rsid w:val="003D10BF"/>
    <w:rsid w:val="003D1CA8"/>
    <w:rsid w:val="003D215D"/>
    <w:rsid w:val="003D24D6"/>
    <w:rsid w:val="003D4CA2"/>
    <w:rsid w:val="003D509B"/>
    <w:rsid w:val="003D5A9B"/>
    <w:rsid w:val="003D61D4"/>
    <w:rsid w:val="003D6474"/>
    <w:rsid w:val="003D6DEC"/>
    <w:rsid w:val="003D7C86"/>
    <w:rsid w:val="003E0636"/>
    <w:rsid w:val="003E0738"/>
    <w:rsid w:val="003E1497"/>
    <w:rsid w:val="003E2ADA"/>
    <w:rsid w:val="003E2D8D"/>
    <w:rsid w:val="003E343A"/>
    <w:rsid w:val="003E383F"/>
    <w:rsid w:val="003E4367"/>
    <w:rsid w:val="003E4FEA"/>
    <w:rsid w:val="003E51C6"/>
    <w:rsid w:val="003E531A"/>
    <w:rsid w:val="003E5B8E"/>
    <w:rsid w:val="003E5E72"/>
    <w:rsid w:val="003E6127"/>
    <w:rsid w:val="003E7A79"/>
    <w:rsid w:val="003F0094"/>
    <w:rsid w:val="003F068C"/>
    <w:rsid w:val="003F096A"/>
    <w:rsid w:val="003F1F58"/>
    <w:rsid w:val="003F2057"/>
    <w:rsid w:val="003F2574"/>
    <w:rsid w:val="003F25EA"/>
    <w:rsid w:val="003F31B5"/>
    <w:rsid w:val="003F41AE"/>
    <w:rsid w:val="003F4356"/>
    <w:rsid w:val="003F4533"/>
    <w:rsid w:val="003F5017"/>
    <w:rsid w:val="003F5213"/>
    <w:rsid w:val="003F521B"/>
    <w:rsid w:val="003F5CFF"/>
    <w:rsid w:val="00400126"/>
    <w:rsid w:val="00400416"/>
    <w:rsid w:val="00400B08"/>
    <w:rsid w:val="0040142A"/>
    <w:rsid w:val="004027BD"/>
    <w:rsid w:val="00402BE6"/>
    <w:rsid w:val="00402F98"/>
    <w:rsid w:val="0040346D"/>
    <w:rsid w:val="004035F2"/>
    <w:rsid w:val="0040386D"/>
    <w:rsid w:val="00404480"/>
    <w:rsid w:val="00404F0B"/>
    <w:rsid w:val="00405455"/>
    <w:rsid w:val="00407AEA"/>
    <w:rsid w:val="00407B96"/>
    <w:rsid w:val="00410366"/>
    <w:rsid w:val="004109B7"/>
    <w:rsid w:val="00410B94"/>
    <w:rsid w:val="004114F3"/>
    <w:rsid w:val="0041273F"/>
    <w:rsid w:val="00412C3D"/>
    <w:rsid w:val="00413C95"/>
    <w:rsid w:val="00413CD2"/>
    <w:rsid w:val="004144E3"/>
    <w:rsid w:val="00414673"/>
    <w:rsid w:val="00415245"/>
    <w:rsid w:val="00415410"/>
    <w:rsid w:val="004161F0"/>
    <w:rsid w:val="0041634B"/>
    <w:rsid w:val="0041634C"/>
    <w:rsid w:val="00416AB5"/>
    <w:rsid w:val="0041718A"/>
    <w:rsid w:val="00417F98"/>
    <w:rsid w:val="00420246"/>
    <w:rsid w:val="00420334"/>
    <w:rsid w:val="004207A3"/>
    <w:rsid w:val="00420AE6"/>
    <w:rsid w:val="004210D8"/>
    <w:rsid w:val="00421D04"/>
    <w:rsid w:val="00422461"/>
    <w:rsid w:val="0042288B"/>
    <w:rsid w:val="0042376E"/>
    <w:rsid w:val="0042462E"/>
    <w:rsid w:val="00425430"/>
    <w:rsid w:val="00425603"/>
    <w:rsid w:val="004325AB"/>
    <w:rsid w:val="00432A9C"/>
    <w:rsid w:val="00432C1A"/>
    <w:rsid w:val="00433CFB"/>
    <w:rsid w:val="00433FEC"/>
    <w:rsid w:val="00440575"/>
    <w:rsid w:val="00440B30"/>
    <w:rsid w:val="00440EBE"/>
    <w:rsid w:val="00441764"/>
    <w:rsid w:val="004418A1"/>
    <w:rsid w:val="00441A16"/>
    <w:rsid w:val="004424C0"/>
    <w:rsid w:val="00442A71"/>
    <w:rsid w:val="00443728"/>
    <w:rsid w:val="00443A3B"/>
    <w:rsid w:val="00443C61"/>
    <w:rsid w:val="00443F24"/>
    <w:rsid w:val="00444B0C"/>
    <w:rsid w:val="00445781"/>
    <w:rsid w:val="00447097"/>
    <w:rsid w:val="004502CA"/>
    <w:rsid w:val="0045154A"/>
    <w:rsid w:val="00451758"/>
    <w:rsid w:val="004521DB"/>
    <w:rsid w:val="00452BD3"/>
    <w:rsid w:val="00453018"/>
    <w:rsid w:val="00454121"/>
    <w:rsid w:val="00454778"/>
    <w:rsid w:val="0045485C"/>
    <w:rsid w:val="004555B1"/>
    <w:rsid w:val="004568ED"/>
    <w:rsid w:val="004574F8"/>
    <w:rsid w:val="0045788A"/>
    <w:rsid w:val="00457EE7"/>
    <w:rsid w:val="004602E3"/>
    <w:rsid w:val="00460907"/>
    <w:rsid w:val="00460AEA"/>
    <w:rsid w:val="004620B4"/>
    <w:rsid w:val="0046251D"/>
    <w:rsid w:val="00462919"/>
    <w:rsid w:val="004635DD"/>
    <w:rsid w:val="004638DD"/>
    <w:rsid w:val="00463D73"/>
    <w:rsid w:val="0046409F"/>
    <w:rsid w:val="004644AA"/>
    <w:rsid w:val="00464D44"/>
    <w:rsid w:val="00465F1A"/>
    <w:rsid w:val="00466EC1"/>
    <w:rsid w:val="0046788C"/>
    <w:rsid w:val="00470868"/>
    <w:rsid w:val="0047146E"/>
    <w:rsid w:val="00472095"/>
    <w:rsid w:val="00473C60"/>
    <w:rsid w:val="00473D46"/>
    <w:rsid w:val="0047470C"/>
    <w:rsid w:val="00474F82"/>
    <w:rsid w:val="0047514C"/>
    <w:rsid w:val="00475196"/>
    <w:rsid w:val="00476EEA"/>
    <w:rsid w:val="00476FBE"/>
    <w:rsid w:val="0047743C"/>
    <w:rsid w:val="00480297"/>
    <w:rsid w:val="004809E4"/>
    <w:rsid w:val="0048113D"/>
    <w:rsid w:val="00482678"/>
    <w:rsid w:val="00482924"/>
    <w:rsid w:val="00483020"/>
    <w:rsid w:val="004831F0"/>
    <w:rsid w:val="004841D3"/>
    <w:rsid w:val="00484492"/>
    <w:rsid w:val="00484613"/>
    <w:rsid w:val="0048597C"/>
    <w:rsid w:val="00486576"/>
    <w:rsid w:val="004871DF"/>
    <w:rsid w:val="00487579"/>
    <w:rsid w:val="004876FD"/>
    <w:rsid w:val="0049014B"/>
    <w:rsid w:val="00490BB7"/>
    <w:rsid w:val="00490F12"/>
    <w:rsid w:val="00492C71"/>
    <w:rsid w:val="0049355C"/>
    <w:rsid w:val="00493888"/>
    <w:rsid w:val="004938E3"/>
    <w:rsid w:val="00493C6E"/>
    <w:rsid w:val="0049412C"/>
    <w:rsid w:val="00494CD6"/>
    <w:rsid w:val="004956D8"/>
    <w:rsid w:val="00495A1B"/>
    <w:rsid w:val="00495B6F"/>
    <w:rsid w:val="00495E0D"/>
    <w:rsid w:val="0049669A"/>
    <w:rsid w:val="00496915"/>
    <w:rsid w:val="00497D5C"/>
    <w:rsid w:val="004A0DCB"/>
    <w:rsid w:val="004A1F15"/>
    <w:rsid w:val="004A3385"/>
    <w:rsid w:val="004A3897"/>
    <w:rsid w:val="004A38E8"/>
    <w:rsid w:val="004A4378"/>
    <w:rsid w:val="004A5CEE"/>
    <w:rsid w:val="004A65D3"/>
    <w:rsid w:val="004A6AAE"/>
    <w:rsid w:val="004A7863"/>
    <w:rsid w:val="004B058B"/>
    <w:rsid w:val="004B12F3"/>
    <w:rsid w:val="004B2108"/>
    <w:rsid w:val="004B28F5"/>
    <w:rsid w:val="004B34BD"/>
    <w:rsid w:val="004B4055"/>
    <w:rsid w:val="004B4E23"/>
    <w:rsid w:val="004B55AF"/>
    <w:rsid w:val="004B61B0"/>
    <w:rsid w:val="004B681B"/>
    <w:rsid w:val="004B7DB5"/>
    <w:rsid w:val="004C000A"/>
    <w:rsid w:val="004C039A"/>
    <w:rsid w:val="004C27FA"/>
    <w:rsid w:val="004C2EBE"/>
    <w:rsid w:val="004C4244"/>
    <w:rsid w:val="004C4CC7"/>
    <w:rsid w:val="004C4E8C"/>
    <w:rsid w:val="004C5E4E"/>
    <w:rsid w:val="004C6D68"/>
    <w:rsid w:val="004C6E1D"/>
    <w:rsid w:val="004D0225"/>
    <w:rsid w:val="004D0EBA"/>
    <w:rsid w:val="004D38BD"/>
    <w:rsid w:val="004D4288"/>
    <w:rsid w:val="004D430D"/>
    <w:rsid w:val="004D4519"/>
    <w:rsid w:val="004D45AD"/>
    <w:rsid w:val="004D4900"/>
    <w:rsid w:val="004D4D25"/>
    <w:rsid w:val="004D4EEB"/>
    <w:rsid w:val="004D5098"/>
    <w:rsid w:val="004D5CF1"/>
    <w:rsid w:val="004D6AAA"/>
    <w:rsid w:val="004E000F"/>
    <w:rsid w:val="004E0332"/>
    <w:rsid w:val="004E1720"/>
    <w:rsid w:val="004E23F6"/>
    <w:rsid w:val="004E2CD9"/>
    <w:rsid w:val="004E48B3"/>
    <w:rsid w:val="004E49AB"/>
    <w:rsid w:val="004E543A"/>
    <w:rsid w:val="004E5C89"/>
    <w:rsid w:val="004E603E"/>
    <w:rsid w:val="004E63A5"/>
    <w:rsid w:val="004E641B"/>
    <w:rsid w:val="004F0065"/>
    <w:rsid w:val="004F1315"/>
    <w:rsid w:val="004F1327"/>
    <w:rsid w:val="004F1A17"/>
    <w:rsid w:val="004F1A36"/>
    <w:rsid w:val="004F1D1F"/>
    <w:rsid w:val="004F21F8"/>
    <w:rsid w:val="004F2281"/>
    <w:rsid w:val="004F411C"/>
    <w:rsid w:val="004F4F7C"/>
    <w:rsid w:val="004F57E8"/>
    <w:rsid w:val="004F6386"/>
    <w:rsid w:val="004F6BF6"/>
    <w:rsid w:val="004F6FB1"/>
    <w:rsid w:val="004F7362"/>
    <w:rsid w:val="004F7874"/>
    <w:rsid w:val="004F7E80"/>
    <w:rsid w:val="004F7EF7"/>
    <w:rsid w:val="005000C5"/>
    <w:rsid w:val="00500508"/>
    <w:rsid w:val="005007C8"/>
    <w:rsid w:val="00500D6A"/>
    <w:rsid w:val="00501330"/>
    <w:rsid w:val="00501993"/>
    <w:rsid w:val="00502B6B"/>
    <w:rsid w:val="00503662"/>
    <w:rsid w:val="005038A4"/>
    <w:rsid w:val="00504638"/>
    <w:rsid w:val="00504778"/>
    <w:rsid w:val="00504B2E"/>
    <w:rsid w:val="00504CB6"/>
    <w:rsid w:val="005051C1"/>
    <w:rsid w:val="00505353"/>
    <w:rsid w:val="00506B13"/>
    <w:rsid w:val="00506D8F"/>
    <w:rsid w:val="005078D2"/>
    <w:rsid w:val="00507D82"/>
    <w:rsid w:val="00510E1A"/>
    <w:rsid w:val="00510E49"/>
    <w:rsid w:val="0051206C"/>
    <w:rsid w:val="005123AE"/>
    <w:rsid w:val="00513876"/>
    <w:rsid w:val="00514396"/>
    <w:rsid w:val="00514B09"/>
    <w:rsid w:val="00516306"/>
    <w:rsid w:val="00516E2E"/>
    <w:rsid w:val="005171EF"/>
    <w:rsid w:val="00517C16"/>
    <w:rsid w:val="0052004A"/>
    <w:rsid w:val="00520678"/>
    <w:rsid w:val="005208DD"/>
    <w:rsid w:val="0052155C"/>
    <w:rsid w:val="005231F8"/>
    <w:rsid w:val="0052327B"/>
    <w:rsid w:val="005265D9"/>
    <w:rsid w:val="0052750A"/>
    <w:rsid w:val="00527EBE"/>
    <w:rsid w:val="0053060D"/>
    <w:rsid w:val="00530612"/>
    <w:rsid w:val="00530971"/>
    <w:rsid w:val="00530B97"/>
    <w:rsid w:val="00531457"/>
    <w:rsid w:val="005322F2"/>
    <w:rsid w:val="005330A2"/>
    <w:rsid w:val="00533CF6"/>
    <w:rsid w:val="00534123"/>
    <w:rsid w:val="00534E02"/>
    <w:rsid w:val="00535652"/>
    <w:rsid w:val="005356EF"/>
    <w:rsid w:val="005375EE"/>
    <w:rsid w:val="0053783E"/>
    <w:rsid w:val="00537F89"/>
    <w:rsid w:val="00540DA6"/>
    <w:rsid w:val="00541961"/>
    <w:rsid w:val="00541BFF"/>
    <w:rsid w:val="00541D92"/>
    <w:rsid w:val="00541FD6"/>
    <w:rsid w:val="00542D1D"/>
    <w:rsid w:val="00543143"/>
    <w:rsid w:val="0054439A"/>
    <w:rsid w:val="00544E70"/>
    <w:rsid w:val="00545682"/>
    <w:rsid w:val="005458F5"/>
    <w:rsid w:val="00546728"/>
    <w:rsid w:val="00547173"/>
    <w:rsid w:val="00547985"/>
    <w:rsid w:val="0055039E"/>
    <w:rsid w:val="00550480"/>
    <w:rsid w:val="00551567"/>
    <w:rsid w:val="005517F9"/>
    <w:rsid w:val="00552585"/>
    <w:rsid w:val="00552AE9"/>
    <w:rsid w:val="00552B24"/>
    <w:rsid w:val="00552CEB"/>
    <w:rsid w:val="00552DDA"/>
    <w:rsid w:val="005558FC"/>
    <w:rsid w:val="00557A82"/>
    <w:rsid w:val="00560F61"/>
    <w:rsid w:val="0056146F"/>
    <w:rsid w:val="00561EA3"/>
    <w:rsid w:val="005627B0"/>
    <w:rsid w:val="00562FF5"/>
    <w:rsid w:val="00564255"/>
    <w:rsid w:val="005646BE"/>
    <w:rsid w:val="00565510"/>
    <w:rsid w:val="00566027"/>
    <w:rsid w:val="0056638C"/>
    <w:rsid w:val="00567C03"/>
    <w:rsid w:val="00567DD3"/>
    <w:rsid w:val="00570191"/>
    <w:rsid w:val="00570321"/>
    <w:rsid w:val="00572273"/>
    <w:rsid w:val="00572710"/>
    <w:rsid w:val="00573F50"/>
    <w:rsid w:val="0057408C"/>
    <w:rsid w:val="00574207"/>
    <w:rsid w:val="00574C0E"/>
    <w:rsid w:val="0057545C"/>
    <w:rsid w:val="00575625"/>
    <w:rsid w:val="00576903"/>
    <w:rsid w:val="00577DD1"/>
    <w:rsid w:val="0058096E"/>
    <w:rsid w:val="0058109F"/>
    <w:rsid w:val="0058188D"/>
    <w:rsid w:val="005850AC"/>
    <w:rsid w:val="005850FA"/>
    <w:rsid w:val="00585983"/>
    <w:rsid w:val="00585D04"/>
    <w:rsid w:val="00586C77"/>
    <w:rsid w:val="00587548"/>
    <w:rsid w:val="00587BC4"/>
    <w:rsid w:val="00592264"/>
    <w:rsid w:val="0059349C"/>
    <w:rsid w:val="00593E9E"/>
    <w:rsid w:val="005959AD"/>
    <w:rsid w:val="00595F4E"/>
    <w:rsid w:val="00596671"/>
    <w:rsid w:val="005972C4"/>
    <w:rsid w:val="005A09C3"/>
    <w:rsid w:val="005A11B5"/>
    <w:rsid w:val="005A18AB"/>
    <w:rsid w:val="005A1E40"/>
    <w:rsid w:val="005A2431"/>
    <w:rsid w:val="005A3E90"/>
    <w:rsid w:val="005A3F6E"/>
    <w:rsid w:val="005A5527"/>
    <w:rsid w:val="005A632C"/>
    <w:rsid w:val="005A6845"/>
    <w:rsid w:val="005B1231"/>
    <w:rsid w:val="005B139C"/>
    <w:rsid w:val="005B1960"/>
    <w:rsid w:val="005B1F84"/>
    <w:rsid w:val="005B200F"/>
    <w:rsid w:val="005B2580"/>
    <w:rsid w:val="005B2EC8"/>
    <w:rsid w:val="005B4410"/>
    <w:rsid w:val="005B4651"/>
    <w:rsid w:val="005B5889"/>
    <w:rsid w:val="005C048F"/>
    <w:rsid w:val="005C2527"/>
    <w:rsid w:val="005C2634"/>
    <w:rsid w:val="005C2F41"/>
    <w:rsid w:val="005C3207"/>
    <w:rsid w:val="005C379E"/>
    <w:rsid w:val="005C37C0"/>
    <w:rsid w:val="005C3C58"/>
    <w:rsid w:val="005C40FD"/>
    <w:rsid w:val="005C49C7"/>
    <w:rsid w:val="005C5AA9"/>
    <w:rsid w:val="005C6EB2"/>
    <w:rsid w:val="005C72BC"/>
    <w:rsid w:val="005C7910"/>
    <w:rsid w:val="005D0090"/>
    <w:rsid w:val="005D0B73"/>
    <w:rsid w:val="005D226C"/>
    <w:rsid w:val="005D2BDA"/>
    <w:rsid w:val="005D3641"/>
    <w:rsid w:val="005D391E"/>
    <w:rsid w:val="005D3E70"/>
    <w:rsid w:val="005D4292"/>
    <w:rsid w:val="005D42A3"/>
    <w:rsid w:val="005D452F"/>
    <w:rsid w:val="005D4538"/>
    <w:rsid w:val="005D4CDD"/>
    <w:rsid w:val="005D51E6"/>
    <w:rsid w:val="005D5863"/>
    <w:rsid w:val="005E0F05"/>
    <w:rsid w:val="005E121E"/>
    <w:rsid w:val="005E1ACD"/>
    <w:rsid w:val="005E1FC3"/>
    <w:rsid w:val="005E2A00"/>
    <w:rsid w:val="005E2A83"/>
    <w:rsid w:val="005E2BF7"/>
    <w:rsid w:val="005E326C"/>
    <w:rsid w:val="005E3837"/>
    <w:rsid w:val="005E391D"/>
    <w:rsid w:val="005E486C"/>
    <w:rsid w:val="005E4E5B"/>
    <w:rsid w:val="005E5444"/>
    <w:rsid w:val="005E5824"/>
    <w:rsid w:val="005E64C2"/>
    <w:rsid w:val="005E7972"/>
    <w:rsid w:val="005F124C"/>
    <w:rsid w:val="005F147D"/>
    <w:rsid w:val="005F20C8"/>
    <w:rsid w:val="005F2B13"/>
    <w:rsid w:val="005F2E0C"/>
    <w:rsid w:val="005F49D0"/>
    <w:rsid w:val="005F5816"/>
    <w:rsid w:val="005F58CE"/>
    <w:rsid w:val="005F5A88"/>
    <w:rsid w:val="005F5B13"/>
    <w:rsid w:val="005F5BFC"/>
    <w:rsid w:val="005F5C3A"/>
    <w:rsid w:val="005F6058"/>
    <w:rsid w:val="005F7C6B"/>
    <w:rsid w:val="00601690"/>
    <w:rsid w:val="00601A4B"/>
    <w:rsid w:val="00601BD9"/>
    <w:rsid w:val="00603286"/>
    <w:rsid w:val="0060395C"/>
    <w:rsid w:val="006039DB"/>
    <w:rsid w:val="00605ABC"/>
    <w:rsid w:val="00606DC0"/>
    <w:rsid w:val="00607495"/>
    <w:rsid w:val="00607C81"/>
    <w:rsid w:val="006104DC"/>
    <w:rsid w:val="00610F04"/>
    <w:rsid w:val="00611AB8"/>
    <w:rsid w:val="00613CF1"/>
    <w:rsid w:val="006148C0"/>
    <w:rsid w:val="00614A6F"/>
    <w:rsid w:val="00614AC8"/>
    <w:rsid w:val="00614B4D"/>
    <w:rsid w:val="00615931"/>
    <w:rsid w:val="00617377"/>
    <w:rsid w:val="00617765"/>
    <w:rsid w:val="006179A5"/>
    <w:rsid w:val="00617CCA"/>
    <w:rsid w:val="00620028"/>
    <w:rsid w:val="006212C9"/>
    <w:rsid w:val="00621FEE"/>
    <w:rsid w:val="00623210"/>
    <w:rsid w:val="006234D7"/>
    <w:rsid w:val="00623768"/>
    <w:rsid w:val="00623F41"/>
    <w:rsid w:val="00624309"/>
    <w:rsid w:val="00625EAF"/>
    <w:rsid w:val="00626082"/>
    <w:rsid w:val="006260BD"/>
    <w:rsid w:val="006271CB"/>
    <w:rsid w:val="006278DC"/>
    <w:rsid w:val="00627C79"/>
    <w:rsid w:val="00630071"/>
    <w:rsid w:val="006306D8"/>
    <w:rsid w:val="00630893"/>
    <w:rsid w:val="00631442"/>
    <w:rsid w:val="00631BEF"/>
    <w:rsid w:val="00632ADB"/>
    <w:rsid w:val="00633260"/>
    <w:rsid w:val="006334BF"/>
    <w:rsid w:val="00633880"/>
    <w:rsid w:val="00634CFB"/>
    <w:rsid w:val="00634E80"/>
    <w:rsid w:val="0063584C"/>
    <w:rsid w:val="00636346"/>
    <w:rsid w:val="00636712"/>
    <w:rsid w:val="00636C7F"/>
    <w:rsid w:val="00637722"/>
    <w:rsid w:val="00637CFD"/>
    <w:rsid w:val="00637E04"/>
    <w:rsid w:val="00637EAA"/>
    <w:rsid w:val="00640163"/>
    <w:rsid w:val="0064071F"/>
    <w:rsid w:val="006412CC"/>
    <w:rsid w:val="00641815"/>
    <w:rsid w:val="00641997"/>
    <w:rsid w:val="00641AA0"/>
    <w:rsid w:val="00642CAB"/>
    <w:rsid w:val="00642EB5"/>
    <w:rsid w:val="006435EE"/>
    <w:rsid w:val="00645929"/>
    <w:rsid w:val="0064646A"/>
    <w:rsid w:val="0064750B"/>
    <w:rsid w:val="00647791"/>
    <w:rsid w:val="0065193B"/>
    <w:rsid w:val="00652085"/>
    <w:rsid w:val="00652857"/>
    <w:rsid w:val="00654B5F"/>
    <w:rsid w:val="006566E2"/>
    <w:rsid w:val="00656B7B"/>
    <w:rsid w:val="00660B52"/>
    <w:rsid w:val="00661983"/>
    <w:rsid w:val="00662176"/>
    <w:rsid w:val="0066254A"/>
    <w:rsid w:val="00662A98"/>
    <w:rsid w:val="00662FBB"/>
    <w:rsid w:val="00663658"/>
    <w:rsid w:val="00663C4B"/>
    <w:rsid w:val="00663D1D"/>
    <w:rsid w:val="00663D90"/>
    <w:rsid w:val="00664019"/>
    <w:rsid w:val="0066459F"/>
    <w:rsid w:val="006646E6"/>
    <w:rsid w:val="00665112"/>
    <w:rsid w:val="00665125"/>
    <w:rsid w:val="006669F1"/>
    <w:rsid w:val="00666F2B"/>
    <w:rsid w:val="00667B65"/>
    <w:rsid w:val="00667C04"/>
    <w:rsid w:val="00671E2E"/>
    <w:rsid w:val="00672BA7"/>
    <w:rsid w:val="00673E26"/>
    <w:rsid w:val="006750A4"/>
    <w:rsid w:val="00676102"/>
    <w:rsid w:val="006761EC"/>
    <w:rsid w:val="006816DF"/>
    <w:rsid w:val="00681D1C"/>
    <w:rsid w:val="006823B8"/>
    <w:rsid w:val="00682D47"/>
    <w:rsid w:val="00683CE9"/>
    <w:rsid w:val="00683EE3"/>
    <w:rsid w:val="00684170"/>
    <w:rsid w:val="006844B3"/>
    <w:rsid w:val="006847A2"/>
    <w:rsid w:val="0068518E"/>
    <w:rsid w:val="006855AF"/>
    <w:rsid w:val="006865D7"/>
    <w:rsid w:val="00686975"/>
    <w:rsid w:val="00686FBD"/>
    <w:rsid w:val="0068730F"/>
    <w:rsid w:val="00690FEA"/>
    <w:rsid w:val="0069202E"/>
    <w:rsid w:val="006927A2"/>
    <w:rsid w:val="00692A13"/>
    <w:rsid w:val="00693160"/>
    <w:rsid w:val="006932B1"/>
    <w:rsid w:val="0069409E"/>
    <w:rsid w:val="00694882"/>
    <w:rsid w:val="006964D0"/>
    <w:rsid w:val="00696E47"/>
    <w:rsid w:val="006A03FE"/>
    <w:rsid w:val="006A117A"/>
    <w:rsid w:val="006A1568"/>
    <w:rsid w:val="006A1731"/>
    <w:rsid w:val="006A1B87"/>
    <w:rsid w:val="006A1D95"/>
    <w:rsid w:val="006A287D"/>
    <w:rsid w:val="006A296C"/>
    <w:rsid w:val="006A3414"/>
    <w:rsid w:val="006A49AB"/>
    <w:rsid w:val="006A4B12"/>
    <w:rsid w:val="006A5178"/>
    <w:rsid w:val="006B0C7B"/>
    <w:rsid w:val="006B21D0"/>
    <w:rsid w:val="006B2B7D"/>
    <w:rsid w:val="006B32CA"/>
    <w:rsid w:val="006B41A5"/>
    <w:rsid w:val="006B44F4"/>
    <w:rsid w:val="006B506D"/>
    <w:rsid w:val="006B5203"/>
    <w:rsid w:val="006B56E5"/>
    <w:rsid w:val="006C111C"/>
    <w:rsid w:val="006C1137"/>
    <w:rsid w:val="006C1216"/>
    <w:rsid w:val="006C137E"/>
    <w:rsid w:val="006C155C"/>
    <w:rsid w:val="006C211F"/>
    <w:rsid w:val="006C369A"/>
    <w:rsid w:val="006C3CE7"/>
    <w:rsid w:val="006C4723"/>
    <w:rsid w:val="006C4CD4"/>
    <w:rsid w:val="006C59CC"/>
    <w:rsid w:val="006C5DAF"/>
    <w:rsid w:val="006C61C5"/>
    <w:rsid w:val="006C7693"/>
    <w:rsid w:val="006C7AE5"/>
    <w:rsid w:val="006D144F"/>
    <w:rsid w:val="006D20CB"/>
    <w:rsid w:val="006D3E59"/>
    <w:rsid w:val="006D45CF"/>
    <w:rsid w:val="006D5038"/>
    <w:rsid w:val="006D512B"/>
    <w:rsid w:val="006D6425"/>
    <w:rsid w:val="006D654A"/>
    <w:rsid w:val="006D6A23"/>
    <w:rsid w:val="006D715D"/>
    <w:rsid w:val="006E1374"/>
    <w:rsid w:val="006E2107"/>
    <w:rsid w:val="006E2D08"/>
    <w:rsid w:val="006E353A"/>
    <w:rsid w:val="006E46C4"/>
    <w:rsid w:val="006E4A2C"/>
    <w:rsid w:val="006E5070"/>
    <w:rsid w:val="006E5144"/>
    <w:rsid w:val="006E5FB4"/>
    <w:rsid w:val="006E658F"/>
    <w:rsid w:val="006E68EC"/>
    <w:rsid w:val="006E72AA"/>
    <w:rsid w:val="006F08AC"/>
    <w:rsid w:val="006F0BC2"/>
    <w:rsid w:val="006F0FDF"/>
    <w:rsid w:val="006F1609"/>
    <w:rsid w:val="006F1631"/>
    <w:rsid w:val="006F1CD8"/>
    <w:rsid w:val="006F1FB9"/>
    <w:rsid w:val="006F299C"/>
    <w:rsid w:val="006F2E7F"/>
    <w:rsid w:val="006F3A35"/>
    <w:rsid w:val="006F4091"/>
    <w:rsid w:val="006F5519"/>
    <w:rsid w:val="006F5E07"/>
    <w:rsid w:val="006F6717"/>
    <w:rsid w:val="006F68E5"/>
    <w:rsid w:val="006F6F7B"/>
    <w:rsid w:val="006F73AE"/>
    <w:rsid w:val="006F7B38"/>
    <w:rsid w:val="006F7EFF"/>
    <w:rsid w:val="0070061C"/>
    <w:rsid w:val="00701D7B"/>
    <w:rsid w:val="00701E48"/>
    <w:rsid w:val="00701F07"/>
    <w:rsid w:val="0070246B"/>
    <w:rsid w:val="00703501"/>
    <w:rsid w:val="007059F0"/>
    <w:rsid w:val="00707517"/>
    <w:rsid w:val="00712345"/>
    <w:rsid w:val="007124EB"/>
    <w:rsid w:val="00712795"/>
    <w:rsid w:val="00713710"/>
    <w:rsid w:val="00713C30"/>
    <w:rsid w:val="00715C4C"/>
    <w:rsid w:val="007161ED"/>
    <w:rsid w:val="00716520"/>
    <w:rsid w:val="00716CBA"/>
    <w:rsid w:val="00720117"/>
    <w:rsid w:val="007204AA"/>
    <w:rsid w:val="00721216"/>
    <w:rsid w:val="00721C44"/>
    <w:rsid w:val="00721D29"/>
    <w:rsid w:val="0072242B"/>
    <w:rsid w:val="00722B6B"/>
    <w:rsid w:val="00724775"/>
    <w:rsid w:val="007258A5"/>
    <w:rsid w:val="00730BCE"/>
    <w:rsid w:val="00731066"/>
    <w:rsid w:val="00733BEB"/>
    <w:rsid w:val="007341A2"/>
    <w:rsid w:val="0073578F"/>
    <w:rsid w:val="00735A11"/>
    <w:rsid w:val="00736691"/>
    <w:rsid w:val="00736CBD"/>
    <w:rsid w:val="00736D2A"/>
    <w:rsid w:val="00740397"/>
    <w:rsid w:val="00740A2A"/>
    <w:rsid w:val="007415B6"/>
    <w:rsid w:val="00741639"/>
    <w:rsid w:val="00741AEB"/>
    <w:rsid w:val="0074239A"/>
    <w:rsid w:val="00742B37"/>
    <w:rsid w:val="00743005"/>
    <w:rsid w:val="007431F2"/>
    <w:rsid w:val="00746E46"/>
    <w:rsid w:val="00747711"/>
    <w:rsid w:val="00747E43"/>
    <w:rsid w:val="007505FC"/>
    <w:rsid w:val="00750E33"/>
    <w:rsid w:val="007517DB"/>
    <w:rsid w:val="00751F1A"/>
    <w:rsid w:val="007522C6"/>
    <w:rsid w:val="007524C9"/>
    <w:rsid w:val="00752589"/>
    <w:rsid w:val="00752A8F"/>
    <w:rsid w:val="00752B3E"/>
    <w:rsid w:val="00753407"/>
    <w:rsid w:val="00755B3A"/>
    <w:rsid w:val="00755C8A"/>
    <w:rsid w:val="00756635"/>
    <w:rsid w:val="00756A7F"/>
    <w:rsid w:val="00756AF2"/>
    <w:rsid w:val="00757143"/>
    <w:rsid w:val="0075776B"/>
    <w:rsid w:val="00761BC2"/>
    <w:rsid w:val="007621A4"/>
    <w:rsid w:val="00762279"/>
    <w:rsid w:val="00762654"/>
    <w:rsid w:val="00762FAE"/>
    <w:rsid w:val="00763A97"/>
    <w:rsid w:val="0076423A"/>
    <w:rsid w:val="00765B6D"/>
    <w:rsid w:val="00766352"/>
    <w:rsid w:val="007668D7"/>
    <w:rsid w:val="00770864"/>
    <w:rsid w:val="00770E97"/>
    <w:rsid w:val="0077174D"/>
    <w:rsid w:val="00771828"/>
    <w:rsid w:val="00771EC7"/>
    <w:rsid w:val="00771F34"/>
    <w:rsid w:val="007725AA"/>
    <w:rsid w:val="007728E1"/>
    <w:rsid w:val="00773A22"/>
    <w:rsid w:val="007745FE"/>
    <w:rsid w:val="00774B20"/>
    <w:rsid w:val="00774EEA"/>
    <w:rsid w:val="00775D95"/>
    <w:rsid w:val="00776F15"/>
    <w:rsid w:val="00777355"/>
    <w:rsid w:val="00780FE5"/>
    <w:rsid w:val="0078145D"/>
    <w:rsid w:val="007821C7"/>
    <w:rsid w:val="00782355"/>
    <w:rsid w:val="007824B6"/>
    <w:rsid w:val="00783BCB"/>
    <w:rsid w:val="00784A0F"/>
    <w:rsid w:val="00785C21"/>
    <w:rsid w:val="00785EF8"/>
    <w:rsid w:val="0078661E"/>
    <w:rsid w:val="007869D2"/>
    <w:rsid w:val="00787164"/>
    <w:rsid w:val="00787AA7"/>
    <w:rsid w:val="0079026E"/>
    <w:rsid w:val="0079079F"/>
    <w:rsid w:val="007920DD"/>
    <w:rsid w:val="0079228A"/>
    <w:rsid w:val="00792378"/>
    <w:rsid w:val="007923F7"/>
    <w:rsid w:val="0079317D"/>
    <w:rsid w:val="007931FC"/>
    <w:rsid w:val="00793D84"/>
    <w:rsid w:val="00795916"/>
    <w:rsid w:val="007964E3"/>
    <w:rsid w:val="00796A3E"/>
    <w:rsid w:val="00796C9E"/>
    <w:rsid w:val="00797AB7"/>
    <w:rsid w:val="007A084B"/>
    <w:rsid w:val="007A085E"/>
    <w:rsid w:val="007A0DCD"/>
    <w:rsid w:val="007A0EF7"/>
    <w:rsid w:val="007A18E2"/>
    <w:rsid w:val="007A2B30"/>
    <w:rsid w:val="007A2B94"/>
    <w:rsid w:val="007A3418"/>
    <w:rsid w:val="007A3FC8"/>
    <w:rsid w:val="007A434C"/>
    <w:rsid w:val="007A453F"/>
    <w:rsid w:val="007A48D5"/>
    <w:rsid w:val="007A4977"/>
    <w:rsid w:val="007A6033"/>
    <w:rsid w:val="007A6368"/>
    <w:rsid w:val="007A68F8"/>
    <w:rsid w:val="007A6B5F"/>
    <w:rsid w:val="007A7921"/>
    <w:rsid w:val="007B0EFA"/>
    <w:rsid w:val="007B155C"/>
    <w:rsid w:val="007B3740"/>
    <w:rsid w:val="007B4B74"/>
    <w:rsid w:val="007B4CDC"/>
    <w:rsid w:val="007B5F37"/>
    <w:rsid w:val="007B6C1E"/>
    <w:rsid w:val="007B7B8C"/>
    <w:rsid w:val="007C02E3"/>
    <w:rsid w:val="007C0B45"/>
    <w:rsid w:val="007C0B84"/>
    <w:rsid w:val="007C10AF"/>
    <w:rsid w:val="007C1126"/>
    <w:rsid w:val="007C11C5"/>
    <w:rsid w:val="007C2796"/>
    <w:rsid w:val="007C2CF9"/>
    <w:rsid w:val="007C3D46"/>
    <w:rsid w:val="007C4AD7"/>
    <w:rsid w:val="007C4F31"/>
    <w:rsid w:val="007C670E"/>
    <w:rsid w:val="007C6CD9"/>
    <w:rsid w:val="007C71E3"/>
    <w:rsid w:val="007C7A3E"/>
    <w:rsid w:val="007D05EA"/>
    <w:rsid w:val="007D1699"/>
    <w:rsid w:val="007D19B2"/>
    <w:rsid w:val="007D23F3"/>
    <w:rsid w:val="007D24BB"/>
    <w:rsid w:val="007D2A01"/>
    <w:rsid w:val="007D2DB7"/>
    <w:rsid w:val="007D3545"/>
    <w:rsid w:val="007D3890"/>
    <w:rsid w:val="007D39E0"/>
    <w:rsid w:val="007D4DF7"/>
    <w:rsid w:val="007D57DB"/>
    <w:rsid w:val="007D6860"/>
    <w:rsid w:val="007D6A2E"/>
    <w:rsid w:val="007D6EAC"/>
    <w:rsid w:val="007D7B6E"/>
    <w:rsid w:val="007E084E"/>
    <w:rsid w:val="007E2804"/>
    <w:rsid w:val="007E28A2"/>
    <w:rsid w:val="007E2FB0"/>
    <w:rsid w:val="007E3257"/>
    <w:rsid w:val="007E4BC7"/>
    <w:rsid w:val="007E56C0"/>
    <w:rsid w:val="007E5F79"/>
    <w:rsid w:val="007E7852"/>
    <w:rsid w:val="007E7EC9"/>
    <w:rsid w:val="007F000D"/>
    <w:rsid w:val="007F0EE8"/>
    <w:rsid w:val="007F1297"/>
    <w:rsid w:val="007F1AC1"/>
    <w:rsid w:val="007F1D04"/>
    <w:rsid w:val="007F1EC5"/>
    <w:rsid w:val="007F26F0"/>
    <w:rsid w:val="007F4769"/>
    <w:rsid w:val="007F558E"/>
    <w:rsid w:val="007F7B56"/>
    <w:rsid w:val="007F7C46"/>
    <w:rsid w:val="007F7E7B"/>
    <w:rsid w:val="008003DB"/>
    <w:rsid w:val="00801A5A"/>
    <w:rsid w:val="00801AFF"/>
    <w:rsid w:val="00801CFB"/>
    <w:rsid w:val="00801D0D"/>
    <w:rsid w:val="0080201F"/>
    <w:rsid w:val="008022B7"/>
    <w:rsid w:val="00802538"/>
    <w:rsid w:val="00802D1D"/>
    <w:rsid w:val="00803EB9"/>
    <w:rsid w:val="008041E2"/>
    <w:rsid w:val="00805A87"/>
    <w:rsid w:val="00806BE1"/>
    <w:rsid w:val="008100C2"/>
    <w:rsid w:val="008100F2"/>
    <w:rsid w:val="008107DD"/>
    <w:rsid w:val="0081123A"/>
    <w:rsid w:val="00811D26"/>
    <w:rsid w:val="00812F5D"/>
    <w:rsid w:val="00813850"/>
    <w:rsid w:val="008142FA"/>
    <w:rsid w:val="0081478C"/>
    <w:rsid w:val="00815DD9"/>
    <w:rsid w:val="0082044E"/>
    <w:rsid w:val="008207D7"/>
    <w:rsid w:val="00821636"/>
    <w:rsid w:val="00821932"/>
    <w:rsid w:val="008222FF"/>
    <w:rsid w:val="00822876"/>
    <w:rsid w:val="00823AF2"/>
    <w:rsid w:val="00824338"/>
    <w:rsid w:val="008252B1"/>
    <w:rsid w:val="00825B83"/>
    <w:rsid w:val="00827591"/>
    <w:rsid w:val="0082782C"/>
    <w:rsid w:val="0082799E"/>
    <w:rsid w:val="008304DC"/>
    <w:rsid w:val="00830825"/>
    <w:rsid w:val="00830906"/>
    <w:rsid w:val="00830BDF"/>
    <w:rsid w:val="0083126F"/>
    <w:rsid w:val="00831394"/>
    <w:rsid w:val="008316A5"/>
    <w:rsid w:val="0083192C"/>
    <w:rsid w:val="00831A72"/>
    <w:rsid w:val="008348F9"/>
    <w:rsid w:val="0083516D"/>
    <w:rsid w:val="00836012"/>
    <w:rsid w:val="008361A4"/>
    <w:rsid w:val="00836C57"/>
    <w:rsid w:val="00836CA3"/>
    <w:rsid w:val="00836EF3"/>
    <w:rsid w:val="00837217"/>
    <w:rsid w:val="008379C6"/>
    <w:rsid w:val="008403FA"/>
    <w:rsid w:val="008416B6"/>
    <w:rsid w:val="00841916"/>
    <w:rsid w:val="00841E60"/>
    <w:rsid w:val="0084374D"/>
    <w:rsid w:val="008437A8"/>
    <w:rsid w:val="00843FAE"/>
    <w:rsid w:val="00844B9C"/>
    <w:rsid w:val="00844D5D"/>
    <w:rsid w:val="00844DAB"/>
    <w:rsid w:val="008454A8"/>
    <w:rsid w:val="00846B71"/>
    <w:rsid w:val="00850F2C"/>
    <w:rsid w:val="0085138A"/>
    <w:rsid w:val="0085173F"/>
    <w:rsid w:val="00851E31"/>
    <w:rsid w:val="00852588"/>
    <w:rsid w:val="008526A9"/>
    <w:rsid w:val="00852E80"/>
    <w:rsid w:val="008533B5"/>
    <w:rsid w:val="00853875"/>
    <w:rsid w:val="008561B9"/>
    <w:rsid w:val="008603DC"/>
    <w:rsid w:val="00861553"/>
    <w:rsid w:val="0086162A"/>
    <w:rsid w:val="00861716"/>
    <w:rsid w:val="00861B26"/>
    <w:rsid w:val="00861F09"/>
    <w:rsid w:val="008629DC"/>
    <w:rsid w:val="00863504"/>
    <w:rsid w:val="00863A26"/>
    <w:rsid w:val="00866B7E"/>
    <w:rsid w:val="00867509"/>
    <w:rsid w:val="00867B16"/>
    <w:rsid w:val="00867EFD"/>
    <w:rsid w:val="00870113"/>
    <w:rsid w:val="00871F82"/>
    <w:rsid w:val="008721DD"/>
    <w:rsid w:val="00872566"/>
    <w:rsid w:val="0087289B"/>
    <w:rsid w:val="00872E7D"/>
    <w:rsid w:val="008733D5"/>
    <w:rsid w:val="0087392A"/>
    <w:rsid w:val="00873B42"/>
    <w:rsid w:val="00875669"/>
    <w:rsid w:val="00875AB0"/>
    <w:rsid w:val="00876434"/>
    <w:rsid w:val="00876513"/>
    <w:rsid w:val="0087697E"/>
    <w:rsid w:val="00876BF3"/>
    <w:rsid w:val="00876F3C"/>
    <w:rsid w:val="00880345"/>
    <w:rsid w:val="00880885"/>
    <w:rsid w:val="00880CB0"/>
    <w:rsid w:val="00882276"/>
    <w:rsid w:val="00882B3F"/>
    <w:rsid w:val="00882DDA"/>
    <w:rsid w:val="008831C9"/>
    <w:rsid w:val="00883660"/>
    <w:rsid w:val="00883CA9"/>
    <w:rsid w:val="00886E2A"/>
    <w:rsid w:val="008870F5"/>
    <w:rsid w:val="0088758B"/>
    <w:rsid w:val="008878C2"/>
    <w:rsid w:val="0088790E"/>
    <w:rsid w:val="00890269"/>
    <w:rsid w:val="00890465"/>
    <w:rsid w:val="00890CE0"/>
    <w:rsid w:val="00890DAF"/>
    <w:rsid w:val="00893A63"/>
    <w:rsid w:val="00894211"/>
    <w:rsid w:val="00894451"/>
    <w:rsid w:val="008944D9"/>
    <w:rsid w:val="00895126"/>
    <w:rsid w:val="0089519F"/>
    <w:rsid w:val="00896CCC"/>
    <w:rsid w:val="00897598"/>
    <w:rsid w:val="008A06C7"/>
    <w:rsid w:val="008A0964"/>
    <w:rsid w:val="008A1842"/>
    <w:rsid w:val="008A21DA"/>
    <w:rsid w:val="008A2910"/>
    <w:rsid w:val="008A2C2C"/>
    <w:rsid w:val="008A309E"/>
    <w:rsid w:val="008A331D"/>
    <w:rsid w:val="008A34A5"/>
    <w:rsid w:val="008A438A"/>
    <w:rsid w:val="008A4628"/>
    <w:rsid w:val="008A5138"/>
    <w:rsid w:val="008A6375"/>
    <w:rsid w:val="008A65EC"/>
    <w:rsid w:val="008A79F1"/>
    <w:rsid w:val="008B0ECF"/>
    <w:rsid w:val="008B2A33"/>
    <w:rsid w:val="008B2A93"/>
    <w:rsid w:val="008B323D"/>
    <w:rsid w:val="008B4575"/>
    <w:rsid w:val="008B4F92"/>
    <w:rsid w:val="008B5481"/>
    <w:rsid w:val="008B57DF"/>
    <w:rsid w:val="008B6F1E"/>
    <w:rsid w:val="008B76AF"/>
    <w:rsid w:val="008B7779"/>
    <w:rsid w:val="008B7D0A"/>
    <w:rsid w:val="008B7E70"/>
    <w:rsid w:val="008C014E"/>
    <w:rsid w:val="008C1E95"/>
    <w:rsid w:val="008C1F42"/>
    <w:rsid w:val="008C21D4"/>
    <w:rsid w:val="008C230F"/>
    <w:rsid w:val="008C2A2A"/>
    <w:rsid w:val="008C2BD4"/>
    <w:rsid w:val="008C2D67"/>
    <w:rsid w:val="008C3501"/>
    <w:rsid w:val="008C361C"/>
    <w:rsid w:val="008C5DA9"/>
    <w:rsid w:val="008C5E7A"/>
    <w:rsid w:val="008C7015"/>
    <w:rsid w:val="008D0323"/>
    <w:rsid w:val="008D0617"/>
    <w:rsid w:val="008D0BAD"/>
    <w:rsid w:val="008D10A0"/>
    <w:rsid w:val="008D1CD1"/>
    <w:rsid w:val="008D211A"/>
    <w:rsid w:val="008D31C3"/>
    <w:rsid w:val="008D3E6A"/>
    <w:rsid w:val="008D4F36"/>
    <w:rsid w:val="008D5A04"/>
    <w:rsid w:val="008D5E69"/>
    <w:rsid w:val="008D636A"/>
    <w:rsid w:val="008D7F2D"/>
    <w:rsid w:val="008E0422"/>
    <w:rsid w:val="008E0AD2"/>
    <w:rsid w:val="008E0BD1"/>
    <w:rsid w:val="008E0F5E"/>
    <w:rsid w:val="008E2548"/>
    <w:rsid w:val="008E2B45"/>
    <w:rsid w:val="008E4C08"/>
    <w:rsid w:val="008E7348"/>
    <w:rsid w:val="008E78CB"/>
    <w:rsid w:val="008E7923"/>
    <w:rsid w:val="008F0732"/>
    <w:rsid w:val="008F1E60"/>
    <w:rsid w:val="008F25A0"/>
    <w:rsid w:val="008F3BB1"/>
    <w:rsid w:val="008F3E40"/>
    <w:rsid w:val="008F4837"/>
    <w:rsid w:val="008F4E03"/>
    <w:rsid w:val="008F4E40"/>
    <w:rsid w:val="008F5A9C"/>
    <w:rsid w:val="008F6439"/>
    <w:rsid w:val="008F6868"/>
    <w:rsid w:val="008F729E"/>
    <w:rsid w:val="008F7416"/>
    <w:rsid w:val="008F7D52"/>
    <w:rsid w:val="00901959"/>
    <w:rsid w:val="00901FCB"/>
    <w:rsid w:val="00902D04"/>
    <w:rsid w:val="00903509"/>
    <w:rsid w:val="00903854"/>
    <w:rsid w:val="00905416"/>
    <w:rsid w:val="00905D6D"/>
    <w:rsid w:val="009108AE"/>
    <w:rsid w:val="00910920"/>
    <w:rsid w:val="00910941"/>
    <w:rsid w:val="0091297C"/>
    <w:rsid w:val="00913A46"/>
    <w:rsid w:val="00914E0C"/>
    <w:rsid w:val="009153B5"/>
    <w:rsid w:val="009207CE"/>
    <w:rsid w:val="00920DC3"/>
    <w:rsid w:val="00922FA9"/>
    <w:rsid w:val="00923253"/>
    <w:rsid w:val="009237A3"/>
    <w:rsid w:val="00923AFA"/>
    <w:rsid w:val="00923E27"/>
    <w:rsid w:val="009263B2"/>
    <w:rsid w:val="00927E18"/>
    <w:rsid w:val="00930125"/>
    <w:rsid w:val="00930473"/>
    <w:rsid w:val="00930EC4"/>
    <w:rsid w:val="009310CB"/>
    <w:rsid w:val="00931553"/>
    <w:rsid w:val="00931A3B"/>
    <w:rsid w:val="00932F6E"/>
    <w:rsid w:val="009334EF"/>
    <w:rsid w:val="0093486C"/>
    <w:rsid w:val="00934961"/>
    <w:rsid w:val="009351C8"/>
    <w:rsid w:val="00935A2E"/>
    <w:rsid w:val="009368EE"/>
    <w:rsid w:val="00937907"/>
    <w:rsid w:val="00937AE1"/>
    <w:rsid w:val="00940994"/>
    <w:rsid w:val="00940DBD"/>
    <w:rsid w:val="0094157B"/>
    <w:rsid w:val="009427BD"/>
    <w:rsid w:val="009440CC"/>
    <w:rsid w:val="00945A01"/>
    <w:rsid w:val="00945E06"/>
    <w:rsid w:val="00945F68"/>
    <w:rsid w:val="00946ECB"/>
    <w:rsid w:val="0094719D"/>
    <w:rsid w:val="00947524"/>
    <w:rsid w:val="009479A9"/>
    <w:rsid w:val="00947C6C"/>
    <w:rsid w:val="00947DE5"/>
    <w:rsid w:val="009506DE"/>
    <w:rsid w:val="00950F8F"/>
    <w:rsid w:val="00951C58"/>
    <w:rsid w:val="00953065"/>
    <w:rsid w:val="00953A30"/>
    <w:rsid w:val="00953B69"/>
    <w:rsid w:val="0095408C"/>
    <w:rsid w:val="009549AA"/>
    <w:rsid w:val="0095515F"/>
    <w:rsid w:val="009567D2"/>
    <w:rsid w:val="00957062"/>
    <w:rsid w:val="00957FE2"/>
    <w:rsid w:val="009606AC"/>
    <w:rsid w:val="00960C0B"/>
    <w:rsid w:val="009623A4"/>
    <w:rsid w:val="009633B4"/>
    <w:rsid w:val="00963DC4"/>
    <w:rsid w:val="00964603"/>
    <w:rsid w:val="00964867"/>
    <w:rsid w:val="0096497E"/>
    <w:rsid w:val="00964ACB"/>
    <w:rsid w:val="00965058"/>
    <w:rsid w:val="00965CC9"/>
    <w:rsid w:val="00966D0D"/>
    <w:rsid w:val="00967709"/>
    <w:rsid w:val="009707BA"/>
    <w:rsid w:val="00970D07"/>
    <w:rsid w:val="009711DA"/>
    <w:rsid w:val="00971310"/>
    <w:rsid w:val="00971BE7"/>
    <w:rsid w:val="00972DBC"/>
    <w:rsid w:val="00972F80"/>
    <w:rsid w:val="00974312"/>
    <w:rsid w:val="0097497E"/>
    <w:rsid w:val="00974E1D"/>
    <w:rsid w:val="009751B1"/>
    <w:rsid w:val="00975753"/>
    <w:rsid w:val="00975FD3"/>
    <w:rsid w:val="00976B2C"/>
    <w:rsid w:val="00980782"/>
    <w:rsid w:val="00980DAA"/>
    <w:rsid w:val="00981726"/>
    <w:rsid w:val="009821FC"/>
    <w:rsid w:val="00982C25"/>
    <w:rsid w:val="00982C2F"/>
    <w:rsid w:val="00982F24"/>
    <w:rsid w:val="00983C0B"/>
    <w:rsid w:val="00983C77"/>
    <w:rsid w:val="0098411B"/>
    <w:rsid w:val="009863E0"/>
    <w:rsid w:val="00986A20"/>
    <w:rsid w:val="00987BC9"/>
    <w:rsid w:val="0099085C"/>
    <w:rsid w:val="00990EE9"/>
    <w:rsid w:val="00991CA5"/>
    <w:rsid w:val="0099346B"/>
    <w:rsid w:val="00995D9B"/>
    <w:rsid w:val="00996A6D"/>
    <w:rsid w:val="009979CF"/>
    <w:rsid w:val="009A07CD"/>
    <w:rsid w:val="009A1735"/>
    <w:rsid w:val="009A1966"/>
    <w:rsid w:val="009A1E49"/>
    <w:rsid w:val="009A2C8A"/>
    <w:rsid w:val="009A3BF5"/>
    <w:rsid w:val="009A4ED3"/>
    <w:rsid w:val="009A53EF"/>
    <w:rsid w:val="009A600A"/>
    <w:rsid w:val="009A6C47"/>
    <w:rsid w:val="009A74F9"/>
    <w:rsid w:val="009A75D5"/>
    <w:rsid w:val="009A793C"/>
    <w:rsid w:val="009A7D25"/>
    <w:rsid w:val="009A7F23"/>
    <w:rsid w:val="009A7F70"/>
    <w:rsid w:val="009B0028"/>
    <w:rsid w:val="009B00C0"/>
    <w:rsid w:val="009B0710"/>
    <w:rsid w:val="009B09AD"/>
    <w:rsid w:val="009B0A1B"/>
    <w:rsid w:val="009B0D41"/>
    <w:rsid w:val="009B0DE1"/>
    <w:rsid w:val="009B2397"/>
    <w:rsid w:val="009B55A0"/>
    <w:rsid w:val="009B56D1"/>
    <w:rsid w:val="009B6CCB"/>
    <w:rsid w:val="009C0C22"/>
    <w:rsid w:val="009C163B"/>
    <w:rsid w:val="009C16FA"/>
    <w:rsid w:val="009C1864"/>
    <w:rsid w:val="009C18BE"/>
    <w:rsid w:val="009C1E8E"/>
    <w:rsid w:val="009C3AAC"/>
    <w:rsid w:val="009C3B62"/>
    <w:rsid w:val="009C4061"/>
    <w:rsid w:val="009C428E"/>
    <w:rsid w:val="009C53EF"/>
    <w:rsid w:val="009C5653"/>
    <w:rsid w:val="009C62F1"/>
    <w:rsid w:val="009C64FB"/>
    <w:rsid w:val="009C7426"/>
    <w:rsid w:val="009C7617"/>
    <w:rsid w:val="009C791E"/>
    <w:rsid w:val="009D1782"/>
    <w:rsid w:val="009D1C94"/>
    <w:rsid w:val="009D30BC"/>
    <w:rsid w:val="009D3A10"/>
    <w:rsid w:val="009D4059"/>
    <w:rsid w:val="009D4076"/>
    <w:rsid w:val="009D4358"/>
    <w:rsid w:val="009D49BB"/>
    <w:rsid w:val="009D4F43"/>
    <w:rsid w:val="009D5B62"/>
    <w:rsid w:val="009D5BC6"/>
    <w:rsid w:val="009D5EA1"/>
    <w:rsid w:val="009D6022"/>
    <w:rsid w:val="009D6BB2"/>
    <w:rsid w:val="009D744A"/>
    <w:rsid w:val="009E0DB9"/>
    <w:rsid w:val="009E139C"/>
    <w:rsid w:val="009E273E"/>
    <w:rsid w:val="009E29D8"/>
    <w:rsid w:val="009E2F57"/>
    <w:rsid w:val="009E54D3"/>
    <w:rsid w:val="009E5D70"/>
    <w:rsid w:val="009E6488"/>
    <w:rsid w:val="009E6863"/>
    <w:rsid w:val="009E7279"/>
    <w:rsid w:val="009E7587"/>
    <w:rsid w:val="009E75B1"/>
    <w:rsid w:val="009F0A43"/>
    <w:rsid w:val="009F0B7F"/>
    <w:rsid w:val="009F14B4"/>
    <w:rsid w:val="009F2403"/>
    <w:rsid w:val="009F27F6"/>
    <w:rsid w:val="009F2A49"/>
    <w:rsid w:val="009F4971"/>
    <w:rsid w:val="009F59B7"/>
    <w:rsid w:val="009F5ECC"/>
    <w:rsid w:val="009F6ADE"/>
    <w:rsid w:val="009F72AA"/>
    <w:rsid w:val="009F7435"/>
    <w:rsid w:val="009F7652"/>
    <w:rsid w:val="00A00171"/>
    <w:rsid w:val="00A00CA0"/>
    <w:rsid w:val="00A013C8"/>
    <w:rsid w:val="00A017F7"/>
    <w:rsid w:val="00A0192F"/>
    <w:rsid w:val="00A01B08"/>
    <w:rsid w:val="00A01D29"/>
    <w:rsid w:val="00A02583"/>
    <w:rsid w:val="00A03194"/>
    <w:rsid w:val="00A03246"/>
    <w:rsid w:val="00A03CCB"/>
    <w:rsid w:val="00A0407F"/>
    <w:rsid w:val="00A058F1"/>
    <w:rsid w:val="00A05E3B"/>
    <w:rsid w:val="00A06061"/>
    <w:rsid w:val="00A06649"/>
    <w:rsid w:val="00A0719D"/>
    <w:rsid w:val="00A079A1"/>
    <w:rsid w:val="00A1048A"/>
    <w:rsid w:val="00A10A4C"/>
    <w:rsid w:val="00A11239"/>
    <w:rsid w:val="00A1124B"/>
    <w:rsid w:val="00A11409"/>
    <w:rsid w:val="00A11FA9"/>
    <w:rsid w:val="00A12F6C"/>
    <w:rsid w:val="00A138AB"/>
    <w:rsid w:val="00A13963"/>
    <w:rsid w:val="00A14CFA"/>
    <w:rsid w:val="00A15AF2"/>
    <w:rsid w:val="00A1661D"/>
    <w:rsid w:val="00A16FD1"/>
    <w:rsid w:val="00A1798C"/>
    <w:rsid w:val="00A20F6F"/>
    <w:rsid w:val="00A23B74"/>
    <w:rsid w:val="00A24171"/>
    <w:rsid w:val="00A24566"/>
    <w:rsid w:val="00A254BD"/>
    <w:rsid w:val="00A26BFD"/>
    <w:rsid w:val="00A30A9D"/>
    <w:rsid w:val="00A31021"/>
    <w:rsid w:val="00A31036"/>
    <w:rsid w:val="00A31A76"/>
    <w:rsid w:val="00A32017"/>
    <w:rsid w:val="00A331FD"/>
    <w:rsid w:val="00A33DD4"/>
    <w:rsid w:val="00A33E79"/>
    <w:rsid w:val="00A3487B"/>
    <w:rsid w:val="00A35012"/>
    <w:rsid w:val="00A35875"/>
    <w:rsid w:val="00A36A99"/>
    <w:rsid w:val="00A379FC"/>
    <w:rsid w:val="00A40C47"/>
    <w:rsid w:val="00A40CAA"/>
    <w:rsid w:val="00A4162D"/>
    <w:rsid w:val="00A416C3"/>
    <w:rsid w:val="00A45A3F"/>
    <w:rsid w:val="00A45A5D"/>
    <w:rsid w:val="00A46674"/>
    <w:rsid w:val="00A4723C"/>
    <w:rsid w:val="00A4732B"/>
    <w:rsid w:val="00A474AE"/>
    <w:rsid w:val="00A47B03"/>
    <w:rsid w:val="00A47FB7"/>
    <w:rsid w:val="00A50CFC"/>
    <w:rsid w:val="00A50E24"/>
    <w:rsid w:val="00A51579"/>
    <w:rsid w:val="00A515C6"/>
    <w:rsid w:val="00A51720"/>
    <w:rsid w:val="00A536D4"/>
    <w:rsid w:val="00A536D8"/>
    <w:rsid w:val="00A53843"/>
    <w:rsid w:val="00A5420D"/>
    <w:rsid w:val="00A54359"/>
    <w:rsid w:val="00A546E4"/>
    <w:rsid w:val="00A55C60"/>
    <w:rsid w:val="00A55FD9"/>
    <w:rsid w:val="00A5671F"/>
    <w:rsid w:val="00A57F96"/>
    <w:rsid w:val="00A57FF6"/>
    <w:rsid w:val="00A60964"/>
    <w:rsid w:val="00A60CC4"/>
    <w:rsid w:val="00A61196"/>
    <w:rsid w:val="00A6182A"/>
    <w:rsid w:val="00A65DA1"/>
    <w:rsid w:val="00A65E3F"/>
    <w:rsid w:val="00A65FDB"/>
    <w:rsid w:val="00A667FB"/>
    <w:rsid w:val="00A66B3E"/>
    <w:rsid w:val="00A709B4"/>
    <w:rsid w:val="00A716F5"/>
    <w:rsid w:val="00A71E72"/>
    <w:rsid w:val="00A720E6"/>
    <w:rsid w:val="00A72787"/>
    <w:rsid w:val="00A72853"/>
    <w:rsid w:val="00A72BB0"/>
    <w:rsid w:val="00A74699"/>
    <w:rsid w:val="00A74E38"/>
    <w:rsid w:val="00A74F60"/>
    <w:rsid w:val="00A75B57"/>
    <w:rsid w:val="00A75D2E"/>
    <w:rsid w:val="00A75FBC"/>
    <w:rsid w:val="00A7656B"/>
    <w:rsid w:val="00A766AF"/>
    <w:rsid w:val="00A77037"/>
    <w:rsid w:val="00A80223"/>
    <w:rsid w:val="00A80BA4"/>
    <w:rsid w:val="00A817E2"/>
    <w:rsid w:val="00A82186"/>
    <w:rsid w:val="00A8275E"/>
    <w:rsid w:val="00A82A1E"/>
    <w:rsid w:val="00A82C54"/>
    <w:rsid w:val="00A83E44"/>
    <w:rsid w:val="00A84D67"/>
    <w:rsid w:val="00A868A5"/>
    <w:rsid w:val="00A868C6"/>
    <w:rsid w:val="00A87791"/>
    <w:rsid w:val="00A879C1"/>
    <w:rsid w:val="00A87F99"/>
    <w:rsid w:val="00A902F6"/>
    <w:rsid w:val="00A92F71"/>
    <w:rsid w:val="00A93BC5"/>
    <w:rsid w:val="00A94333"/>
    <w:rsid w:val="00A949CA"/>
    <w:rsid w:val="00A94FE1"/>
    <w:rsid w:val="00A953FE"/>
    <w:rsid w:val="00A96634"/>
    <w:rsid w:val="00A968D1"/>
    <w:rsid w:val="00A96A2B"/>
    <w:rsid w:val="00A96A77"/>
    <w:rsid w:val="00A97597"/>
    <w:rsid w:val="00A97D26"/>
    <w:rsid w:val="00AA0E5B"/>
    <w:rsid w:val="00AA120A"/>
    <w:rsid w:val="00AA1629"/>
    <w:rsid w:val="00AA242C"/>
    <w:rsid w:val="00AA3424"/>
    <w:rsid w:val="00AA3723"/>
    <w:rsid w:val="00AA3D57"/>
    <w:rsid w:val="00AA4928"/>
    <w:rsid w:val="00AA4BF9"/>
    <w:rsid w:val="00AA563A"/>
    <w:rsid w:val="00AA578A"/>
    <w:rsid w:val="00AA6414"/>
    <w:rsid w:val="00AA73CE"/>
    <w:rsid w:val="00AA7656"/>
    <w:rsid w:val="00AA7CDE"/>
    <w:rsid w:val="00AA7E0D"/>
    <w:rsid w:val="00AB08CE"/>
    <w:rsid w:val="00AB17F0"/>
    <w:rsid w:val="00AB1A8A"/>
    <w:rsid w:val="00AB3288"/>
    <w:rsid w:val="00AB3600"/>
    <w:rsid w:val="00AB365D"/>
    <w:rsid w:val="00AB3EEC"/>
    <w:rsid w:val="00AB410C"/>
    <w:rsid w:val="00AB4504"/>
    <w:rsid w:val="00AB4D22"/>
    <w:rsid w:val="00AB5282"/>
    <w:rsid w:val="00AB6D61"/>
    <w:rsid w:val="00AB77C2"/>
    <w:rsid w:val="00AB77EA"/>
    <w:rsid w:val="00AB7D35"/>
    <w:rsid w:val="00AB7E1C"/>
    <w:rsid w:val="00AC05EC"/>
    <w:rsid w:val="00AC29B5"/>
    <w:rsid w:val="00AC4875"/>
    <w:rsid w:val="00AC494E"/>
    <w:rsid w:val="00AC4BE5"/>
    <w:rsid w:val="00AC50B7"/>
    <w:rsid w:val="00AC5661"/>
    <w:rsid w:val="00AC79AE"/>
    <w:rsid w:val="00AC7A83"/>
    <w:rsid w:val="00AD002F"/>
    <w:rsid w:val="00AD0A9A"/>
    <w:rsid w:val="00AD16BC"/>
    <w:rsid w:val="00AD25B2"/>
    <w:rsid w:val="00AD25E8"/>
    <w:rsid w:val="00AD356C"/>
    <w:rsid w:val="00AD3804"/>
    <w:rsid w:val="00AD3F4B"/>
    <w:rsid w:val="00AD4C9F"/>
    <w:rsid w:val="00AD5DBF"/>
    <w:rsid w:val="00AD5FF6"/>
    <w:rsid w:val="00AD6EBE"/>
    <w:rsid w:val="00AD6F9B"/>
    <w:rsid w:val="00AD71C5"/>
    <w:rsid w:val="00AE004F"/>
    <w:rsid w:val="00AE0857"/>
    <w:rsid w:val="00AE09BB"/>
    <w:rsid w:val="00AE1140"/>
    <w:rsid w:val="00AE1581"/>
    <w:rsid w:val="00AE1E21"/>
    <w:rsid w:val="00AE1FF5"/>
    <w:rsid w:val="00AE379F"/>
    <w:rsid w:val="00AE5B51"/>
    <w:rsid w:val="00AE66B1"/>
    <w:rsid w:val="00AE727F"/>
    <w:rsid w:val="00AE79E2"/>
    <w:rsid w:val="00AE7FE2"/>
    <w:rsid w:val="00AF0386"/>
    <w:rsid w:val="00AF367F"/>
    <w:rsid w:val="00AF3D99"/>
    <w:rsid w:val="00AF4900"/>
    <w:rsid w:val="00AF4DC1"/>
    <w:rsid w:val="00AF4E17"/>
    <w:rsid w:val="00AF5C22"/>
    <w:rsid w:val="00AF6417"/>
    <w:rsid w:val="00AF6C04"/>
    <w:rsid w:val="00B00BC3"/>
    <w:rsid w:val="00B00F65"/>
    <w:rsid w:val="00B00FB7"/>
    <w:rsid w:val="00B01CEB"/>
    <w:rsid w:val="00B0273F"/>
    <w:rsid w:val="00B0276C"/>
    <w:rsid w:val="00B047BE"/>
    <w:rsid w:val="00B04A1B"/>
    <w:rsid w:val="00B055E4"/>
    <w:rsid w:val="00B05617"/>
    <w:rsid w:val="00B05EC5"/>
    <w:rsid w:val="00B0627A"/>
    <w:rsid w:val="00B06C72"/>
    <w:rsid w:val="00B071F0"/>
    <w:rsid w:val="00B07D43"/>
    <w:rsid w:val="00B10506"/>
    <w:rsid w:val="00B10662"/>
    <w:rsid w:val="00B10BB5"/>
    <w:rsid w:val="00B10E79"/>
    <w:rsid w:val="00B113BD"/>
    <w:rsid w:val="00B12847"/>
    <w:rsid w:val="00B1368E"/>
    <w:rsid w:val="00B143F6"/>
    <w:rsid w:val="00B16018"/>
    <w:rsid w:val="00B162A8"/>
    <w:rsid w:val="00B1684D"/>
    <w:rsid w:val="00B17392"/>
    <w:rsid w:val="00B1757D"/>
    <w:rsid w:val="00B21453"/>
    <w:rsid w:val="00B215B9"/>
    <w:rsid w:val="00B22371"/>
    <w:rsid w:val="00B228FA"/>
    <w:rsid w:val="00B2340A"/>
    <w:rsid w:val="00B23B82"/>
    <w:rsid w:val="00B23F28"/>
    <w:rsid w:val="00B24105"/>
    <w:rsid w:val="00B25EAF"/>
    <w:rsid w:val="00B2610C"/>
    <w:rsid w:val="00B262F8"/>
    <w:rsid w:val="00B2647A"/>
    <w:rsid w:val="00B264ED"/>
    <w:rsid w:val="00B26562"/>
    <w:rsid w:val="00B2665A"/>
    <w:rsid w:val="00B27130"/>
    <w:rsid w:val="00B318E1"/>
    <w:rsid w:val="00B32180"/>
    <w:rsid w:val="00B329F7"/>
    <w:rsid w:val="00B32C26"/>
    <w:rsid w:val="00B33106"/>
    <w:rsid w:val="00B33114"/>
    <w:rsid w:val="00B34D09"/>
    <w:rsid w:val="00B34D52"/>
    <w:rsid w:val="00B3544E"/>
    <w:rsid w:val="00B35B49"/>
    <w:rsid w:val="00B35B79"/>
    <w:rsid w:val="00B3652C"/>
    <w:rsid w:val="00B37CEE"/>
    <w:rsid w:val="00B41B8B"/>
    <w:rsid w:val="00B41DE3"/>
    <w:rsid w:val="00B42105"/>
    <w:rsid w:val="00B42239"/>
    <w:rsid w:val="00B43AAB"/>
    <w:rsid w:val="00B43BE3"/>
    <w:rsid w:val="00B43DDB"/>
    <w:rsid w:val="00B44869"/>
    <w:rsid w:val="00B454AB"/>
    <w:rsid w:val="00B456A6"/>
    <w:rsid w:val="00B472E4"/>
    <w:rsid w:val="00B473CB"/>
    <w:rsid w:val="00B47B76"/>
    <w:rsid w:val="00B501C7"/>
    <w:rsid w:val="00B50A36"/>
    <w:rsid w:val="00B50D29"/>
    <w:rsid w:val="00B51563"/>
    <w:rsid w:val="00B516A9"/>
    <w:rsid w:val="00B52153"/>
    <w:rsid w:val="00B52FD4"/>
    <w:rsid w:val="00B537A5"/>
    <w:rsid w:val="00B53C07"/>
    <w:rsid w:val="00B54A23"/>
    <w:rsid w:val="00B54DFF"/>
    <w:rsid w:val="00B5505F"/>
    <w:rsid w:val="00B552AF"/>
    <w:rsid w:val="00B55F26"/>
    <w:rsid w:val="00B603CD"/>
    <w:rsid w:val="00B603D2"/>
    <w:rsid w:val="00B61125"/>
    <w:rsid w:val="00B6174F"/>
    <w:rsid w:val="00B62AFA"/>
    <w:rsid w:val="00B62B78"/>
    <w:rsid w:val="00B6345F"/>
    <w:rsid w:val="00B636B2"/>
    <w:rsid w:val="00B646DE"/>
    <w:rsid w:val="00B650B5"/>
    <w:rsid w:val="00B651A4"/>
    <w:rsid w:val="00B659BC"/>
    <w:rsid w:val="00B66E0A"/>
    <w:rsid w:val="00B66FC8"/>
    <w:rsid w:val="00B67A8D"/>
    <w:rsid w:val="00B708B8"/>
    <w:rsid w:val="00B70E2A"/>
    <w:rsid w:val="00B71912"/>
    <w:rsid w:val="00B71E0D"/>
    <w:rsid w:val="00B7286A"/>
    <w:rsid w:val="00B73477"/>
    <w:rsid w:val="00B73BD7"/>
    <w:rsid w:val="00B7444F"/>
    <w:rsid w:val="00B74F9F"/>
    <w:rsid w:val="00B75203"/>
    <w:rsid w:val="00B75724"/>
    <w:rsid w:val="00B766B2"/>
    <w:rsid w:val="00B7744C"/>
    <w:rsid w:val="00B80711"/>
    <w:rsid w:val="00B809B0"/>
    <w:rsid w:val="00B81E12"/>
    <w:rsid w:val="00B820DD"/>
    <w:rsid w:val="00B83B6C"/>
    <w:rsid w:val="00B844B9"/>
    <w:rsid w:val="00B8517F"/>
    <w:rsid w:val="00B85662"/>
    <w:rsid w:val="00B86201"/>
    <w:rsid w:val="00B8766E"/>
    <w:rsid w:val="00B91547"/>
    <w:rsid w:val="00B91C96"/>
    <w:rsid w:val="00B91D1F"/>
    <w:rsid w:val="00B927F4"/>
    <w:rsid w:val="00B9476A"/>
    <w:rsid w:val="00B96A02"/>
    <w:rsid w:val="00BA05DA"/>
    <w:rsid w:val="00BA19F1"/>
    <w:rsid w:val="00BA1F30"/>
    <w:rsid w:val="00BA2128"/>
    <w:rsid w:val="00BA30E4"/>
    <w:rsid w:val="00BA37FC"/>
    <w:rsid w:val="00BA43B0"/>
    <w:rsid w:val="00BA4F8F"/>
    <w:rsid w:val="00BA5D61"/>
    <w:rsid w:val="00BA605B"/>
    <w:rsid w:val="00BA6410"/>
    <w:rsid w:val="00BA6CF3"/>
    <w:rsid w:val="00BA7324"/>
    <w:rsid w:val="00BA745A"/>
    <w:rsid w:val="00BB04DF"/>
    <w:rsid w:val="00BB2869"/>
    <w:rsid w:val="00BB3E60"/>
    <w:rsid w:val="00BB54A8"/>
    <w:rsid w:val="00BB59BC"/>
    <w:rsid w:val="00BB5ECE"/>
    <w:rsid w:val="00BB6EF1"/>
    <w:rsid w:val="00BB7DCC"/>
    <w:rsid w:val="00BC04FB"/>
    <w:rsid w:val="00BC15F2"/>
    <w:rsid w:val="00BC2ECB"/>
    <w:rsid w:val="00BC40B1"/>
    <w:rsid w:val="00BC4803"/>
    <w:rsid w:val="00BC4D34"/>
    <w:rsid w:val="00BC52C2"/>
    <w:rsid w:val="00BC53D7"/>
    <w:rsid w:val="00BC5D6A"/>
    <w:rsid w:val="00BC7571"/>
    <w:rsid w:val="00BC757D"/>
    <w:rsid w:val="00BC79F5"/>
    <w:rsid w:val="00BD0613"/>
    <w:rsid w:val="00BD0617"/>
    <w:rsid w:val="00BD0AC9"/>
    <w:rsid w:val="00BD0FA7"/>
    <w:rsid w:val="00BD1C56"/>
    <w:rsid w:val="00BD21FE"/>
    <w:rsid w:val="00BD3F74"/>
    <w:rsid w:val="00BD428B"/>
    <w:rsid w:val="00BD4789"/>
    <w:rsid w:val="00BD49C6"/>
    <w:rsid w:val="00BD4D67"/>
    <w:rsid w:val="00BD5652"/>
    <w:rsid w:val="00BD6583"/>
    <w:rsid w:val="00BD659E"/>
    <w:rsid w:val="00BD76FF"/>
    <w:rsid w:val="00BE0977"/>
    <w:rsid w:val="00BE0B6D"/>
    <w:rsid w:val="00BE0FB0"/>
    <w:rsid w:val="00BE2365"/>
    <w:rsid w:val="00BE2519"/>
    <w:rsid w:val="00BE2DD9"/>
    <w:rsid w:val="00BE3051"/>
    <w:rsid w:val="00BE52DD"/>
    <w:rsid w:val="00BE5724"/>
    <w:rsid w:val="00BE6596"/>
    <w:rsid w:val="00BE74F1"/>
    <w:rsid w:val="00BE77F6"/>
    <w:rsid w:val="00BF042F"/>
    <w:rsid w:val="00BF0660"/>
    <w:rsid w:val="00BF0CF8"/>
    <w:rsid w:val="00BF14AC"/>
    <w:rsid w:val="00BF3152"/>
    <w:rsid w:val="00BF34BB"/>
    <w:rsid w:val="00BF34DB"/>
    <w:rsid w:val="00BF3518"/>
    <w:rsid w:val="00BF3A3B"/>
    <w:rsid w:val="00BF3B34"/>
    <w:rsid w:val="00BF3D16"/>
    <w:rsid w:val="00BF42DD"/>
    <w:rsid w:val="00BF490F"/>
    <w:rsid w:val="00BF591A"/>
    <w:rsid w:val="00BF598E"/>
    <w:rsid w:val="00BF6067"/>
    <w:rsid w:val="00BF6395"/>
    <w:rsid w:val="00BF6599"/>
    <w:rsid w:val="00BF6E29"/>
    <w:rsid w:val="00C00918"/>
    <w:rsid w:val="00C0093B"/>
    <w:rsid w:val="00C00940"/>
    <w:rsid w:val="00C01063"/>
    <w:rsid w:val="00C01840"/>
    <w:rsid w:val="00C047FD"/>
    <w:rsid w:val="00C04862"/>
    <w:rsid w:val="00C052ED"/>
    <w:rsid w:val="00C05D25"/>
    <w:rsid w:val="00C07089"/>
    <w:rsid w:val="00C1053E"/>
    <w:rsid w:val="00C107D4"/>
    <w:rsid w:val="00C1163F"/>
    <w:rsid w:val="00C12C03"/>
    <w:rsid w:val="00C13403"/>
    <w:rsid w:val="00C13539"/>
    <w:rsid w:val="00C13613"/>
    <w:rsid w:val="00C15155"/>
    <w:rsid w:val="00C15693"/>
    <w:rsid w:val="00C15892"/>
    <w:rsid w:val="00C15902"/>
    <w:rsid w:val="00C15F5A"/>
    <w:rsid w:val="00C15FF7"/>
    <w:rsid w:val="00C16172"/>
    <w:rsid w:val="00C16798"/>
    <w:rsid w:val="00C17068"/>
    <w:rsid w:val="00C17D63"/>
    <w:rsid w:val="00C21DA2"/>
    <w:rsid w:val="00C21DA5"/>
    <w:rsid w:val="00C21FDF"/>
    <w:rsid w:val="00C22457"/>
    <w:rsid w:val="00C224FA"/>
    <w:rsid w:val="00C263DF"/>
    <w:rsid w:val="00C26961"/>
    <w:rsid w:val="00C26AFD"/>
    <w:rsid w:val="00C305CF"/>
    <w:rsid w:val="00C30B3F"/>
    <w:rsid w:val="00C3100F"/>
    <w:rsid w:val="00C3161C"/>
    <w:rsid w:val="00C31D9D"/>
    <w:rsid w:val="00C32824"/>
    <w:rsid w:val="00C33A63"/>
    <w:rsid w:val="00C34B9B"/>
    <w:rsid w:val="00C352B3"/>
    <w:rsid w:val="00C3765F"/>
    <w:rsid w:val="00C40675"/>
    <w:rsid w:val="00C40B70"/>
    <w:rsid w:val="00C410EF"/>
    <w:rsid w:val="00C42129"/>
    <w:rsid w:val="00C42B5B"/>
    <w:rsid w:val="00C43312"/>
    <w:rsid w:val="00C45FE6"/>
    <w:rsid w:val="00C46447"/>
    <w:rsid w:val="00C470D9"/>
    <w:rsid w:val="00C471C5"/>
    <w:rsid w:val="00C47B16"/>
    <w:rsid w:val="00C47BA7"/>
    <w:rsid w:val="00C5053A"/>
    <w:rsid w:val="00C50A7D"/>
    <w:rsid w:val="00C50B4F"/>
    <w:rsid w:val="00C515CA"/>
    <w:rsid w:val="00C52249"/>
    <w:rsid w:val="00C529C7"/>
    <w:rsid w:val="00C52D7F"/>
    <w:rsid w:val="00C52DCA"/>
    <w:rsid w:val="00C52E5C"/>
    <w:rsid w:val="00C53461"/>
    <w:rsid w:val="00C5358A"/>
    <w:rsid w:val="00C53938"/>
    <w:rsid w:val="00C53B5B"/>
    <w:rsid w:val="00C54C05"/>
    <w:rsid w:val="00C5514B"/>
    <w:rsid w:val="00C5525B"/>
    <w:rsid w:val="00C55FB2"/>
    <w:rsid w:val="00C56A83"/>
    <w:rsid w:val="00C56C25"/>
    <w:rsid w:val="00C56DB8"/>
    <w:rsid w:val="00C5794F"/>
    <w:rsid w:val="00C57EE7"/>
    <w:rsid w:val="00C60AFF"/>
    <w:rsid w:val="00C61674"/>
    <w:rsid w:val="00C63F54"/>
    <w:rsid w:val="00C64030"/>
    <w:rsid w:val="00C646C4"/>
    <w:rsid w:val="00C64976"/>
    <w:rsid w:val="00C65976"/>
    <w:rsid w:val="00C65D10"/>
    <w:rsid w:val="00C65E69"/>
    <w:rsid w:val="00C67B6A"/>
    <w:rsid w:val="00C708F4"/>
    <w:rsid w:val="00C714F3"/>
    <w:rsid w:val="00C71BEC"/>
    <w:rsid w:val="00C72255"/>
    <w:rsid w:val="00C72853"/>
    <w:rsid w:val="00C72B26"/>
    <w:rsid w:val="00C7425D"/>
    <w:rsid w:val="00C745A1"/>
    <w:rsid w:val="00C74A59"/>
    <w:rsid w:val="00C74D74"/>
    <w:rsid w:val="00C7515F"/>
    <w:rsid w:val="00C759CA"/>
    <w:rsid w:val="00C75F57"/>
    <w:rsid w:val="00C76378"/>
    <w:rsid w:val="00C765A4"/>
    <w:rsid w:val="00C770F5"/>
    <w:rsid w:val="00C7731D"/>
    <w:rsid w:val="00C774D5"/>
    <w:rsid w:val="00C81D7B"/>
    <w:rsid w:val="00C82230"/>
    <w:rsid w:val="00C827C0"/>
    <w:rsid w:val="00C83F09"/>
    <w:rsid w:val="00C83F23"/>
    <w:rsid w:val="00C84444"/>
    <w:rsid w:val="00C8528D"/>
    <w:rsid w:val="00C857F6"/>
    <w:rsid w:val="00C85FC6"/>
    <w:rsid w:val="00C877DD"/>
    <w:rsid w:val="00C8783B"/>
    <w:rsid w:val="00C87916"/>
    <w:rsid w:val="00C87BDD"/>
    <w:rsid w:val="00C92EE1"/>
    <w:rsid w:val="00C94655"/>
    <w:rsid w:val="00C94D9C"/>
    <w:rsid w:val="00C95705"/>
    <w:rsid w:val="00C957A9"/>
    <w:rsid w:val="00C958F9"/>
    <w:rsid w:val="00C9598E"/>
    <w:rsid w:val="00C95B22"/>
    <w:rsid w:val="00C95C89"/>
    <w:rsid w:val="00C95E57"/>
    <w:rsid w:val="00C97863"/>
    <w:rsid w:val="00C97A06"/>
    <w:rsid w:val="00CA0770"/>
    <w:rsid w:val="00CA221C"/>
    <w:rsid w:val="00CA32F3"/>
    <w:rsid w:val="00CA45CA"/>
    <w:rsid w:val="00CA660A"/>
    <w:rsid w:val="00CA6DAD"/>
    <w:rsid w:val="00CA6F2D"/>
    <w:rsid w:val="00CA6F30"/>
    <w:rsid w:val="00CA7FA2"/>
    <w:rsid w:val="00CB055C"/>
    <w:rsid w:val="00CB076A"/>
    <w:rsid w:val="00CB11EA"/>
    <w:rsid w:val="00CB14AF"/>
    <w:rsid w:val="00CB1C28"/>
    <w:rsid w:val="00CB233D"/>
    <w:rsid w:val="00CB309F"/>
    <w:rsid w:val="00CB3B4E"/>
    <w:rsid w:val="00CB438C"/>
    <w:rsid w:val="00CB4DBE"/>
    <w:rsid w:val="00CB5221"/>
    <w:rsid w:val="00CB53AB"/>
    <w:rsid w:val="00CB53D5"/>
    <w:rsid w:val="00CB55E1"/>
    <w:rsid w:val="00CB635A"/>
    <w:rsid w:val="00CB70EF"/>
    <w:rsid w:val="00CC0EE9"/>
    <w:rsid w:val="00CC0F48"/>
    <w:rsid w:val="00CC2358"/>
    <w:rsid w:val="00CC2C9F"/>
    <w:rsid w:val="00CC37B2"/>
    <w:rsid w:val="00CC3A89"/>
    <w:rsid w:val="00CC3B28"/>
    <w:rsid w:val="00CC3F7B"/>
    <w:rsid w:val="00CC418B"/>
    <w:rsid w:val="00CC493A"/>
    <w:rsid w:val="00CC4A4A"/>
    <w:rsid w:val="00CC4B01"/>
    <w:rsid w:val="00CC4B66"/>
    <w:rsid w:val="00CC4EB0"/>
    <w:rsid w:val="00CC4FFD"/>
    <w:rsid w:val="00CC5459"/>
    <w:rsid w:val="00CC59CD"/>
    <w:rsid w:val="00CC668D"/>
    <w:rsid w:val="00CC6B72"/>
    <w:rsid w:val="00CD03AD"/>
    <w:rsid w:val="00CD0F4A"/>
    <w:rsid w:val="00CD10C6"/>
    <w:rsid w:val="00CD1C23"/>
    <w:rsid w:val="00CD322E"/>
    <w:rsid w:val="00CD4AC4"/>
    <w:rsid w:val="00CD626D"/>
    <w:rsid w:val="00CD6797"/>
    <w:rsid w:val="00CD6A53"/>
    <w:rsid w:val="00CD7038"/>
    <w:rsid w:val="00CD7C5C"/>
    <w:rsid w:val="00CE0558"/>
    <w:rsid w:val="00CE2545"/>
    <w:rsid w:val="00CE37E1"/>
    <w:rsid w:val="00CE3CB4"/>
    <w:rsid w:val="00CE44B5"/>
    <w:rsid w:val="00CE4A3B"/>
    <w:rsid w:val="00CE5ACC"/>
    <w:rsid w:val="00CE6AA6"/>
    <w:rsid w:val="00CE6D31"/>
    <w:rsid w:val="00CE76E1"/>
    <w:rsid w:val="00CE7DD1"/>
    <w:rsid w:val="00CF0AD1"/>
    <w:rsid w:val="00CF0F03"/>
    <w:rsid w:val="00CF2815"/>
    <w:rsid w:val="00CF2B42"/>
    <w:rsid w:val="00CF2D6B"/>
    <w:rsid w:val="00CF3677"/>
    <w:rsid w:val="00CF398A"/>
    <w:rsid w:val="00CF3A5C"/>
    <w:rsid w:val="00CF3C72"/>
    <w:rsid w:val="00CF3D22"/>
    <w:rsid w:val="00CF4632"/>
    <w:rsid w:val="00CF4718"/>
    <w:rsid w:val="00CF661E"/>
    <w:rsid w:val="00CF69F8"/>
    <w:rsid w:val="00CF7190"/>
    <w:rsid w:val="00CF7836"/>
    <w:rsid w:val="00D00226"/>
    <w:rsid w:val="00D00B95"/>
    <w:rsid w:val="00D00F66"/>
    <w:rsid w:val="00D014B5"/>
    <w:rsid w:val="00D01F9B"/>
    <w:rsid w:val="00D02237"/>
    <w:rsid w:val="00D02A83"/>
    <w:rsid w:val="00D03D2D"/>
    <w:rsid w:val="00D03E26"/>
    <w:rsid w:val="00D04614"/>
    <w:rsid w:val="00D04A41"/>
    <w:rsid w:val="00D06D90"/>
    <w:rsid w:val="00D071F3"/>
    <w:rsid w:val="00D07D99"/>
    <w:rsid w:val="00D1217C"/>
    <w:rsid w:val="00D12B21"/>
    <w:rsid w:val="00D1316C"/>
    <w:rsid w:val="00D14316"/>
    <w:rsid w:val="00D14A4A"/>
    <w:rsid w:val="00D1506C"/>
    <w:rsid w:val="00D150E6"/>
    <w:rsid w:val="00D15DBA"/>
    <w:rsid w:val="00D16838"/>
    <w:rsid w:val="00D16C90"/>
    <w:rsid w:val="00D16CBB"/>
    <w:rsid w:val="00D20D00"/>
    <w:rsid w:val="00D21F1F"/>
    <w:rsid w:val="00D2327F"/>
    <w:rsid w:val="00D2443C"/>
    <w:rsid w:val="00D24E2F"/>
    <w:rsid w:val="00D25699"/>
    <w:rsid w:val="00D258AE"/>
    <w:rsid w:val="00D25A7D"/>
    <w:rsid w:val="00D27A0A"/>
    <w:rsid w:val="00D306DE"/>
    <w:rsid w:val="00D30929"/>
    <w:rsid w:val="00D3105A"/>
    <w:rsid w:val="00D31ACA"/>
    <w:rsid w:val="00D33077"/>
    <w:rsid w:val="00D34652"/>
    <w:rsid w:val="00D34B79"/>
    <w:rsid w:val="00D34CD4"/>
    <w:rsid w:val="00D34DEF"/>
    <w:rsid w:val="00D35519"/>
    <w:rsid w:val="00D35F81"/>
    <w:rsid w:val="00D37AA2"/>
    <w:rsid w:val="00D40671"/>
    <w:rsid w:val="00D40A92"/>
    <w:rsid w:val="00D40B7E"/>
    <w:rsid w:val="00D41B02"/>
    <w:rsid w:val="00D41FA3"/>
    <w:rsid w:val="00D43EEB"/>
    <w:rsid w:val="00D44B85"/>
    <w:rsid w:val="00D4621A"/>
    <w:rsid w:val="00D46DA6"/>
    <w:rsid w:val="00D47439"/>
    <w:rsid w:val="00D47BB6"/>
    <w:rsid w:val="00D50540"/>
    <w:rsid w:val="00D508EF"/>
    <w:rsid w:val="00D50BA9"/>
    <w:rsid w:val="00D51658"/>
    <w:rsid w:val="00D51FEC"/>
    <w:rsid w:val="00D53468"/>
    <w:rsid w:val="00D5456A"/>
    <w:rsid w:val="00D54662"/>
    <w:rsid w:val="00D54A98"/>
    <w:rsid w:val="00D54E45"/>
    <w:rsid w:val="00D5598C"/>
    <w:rsid w:val="00D56159"/>
    <w:rsid w:val="00D561E3"/>
    <w:rsid w:val="00D561FB"/>
    <w:rsid w:val="00D567EA"/>
    <w:rsid w:val="00D57A83"/>
    <w:rsid w:val="00D6061D"/>
    <w:rsid w:val="00D60623"/>
    <w:rsid w:val="00D60CCE"/>
    <w:rsid w:val="00D618F5"/>
    <w:rsid w:val="00D6286F"/>
    <w:rsid w:val="00D644B0"/>
    <w:rsid w:val="00D65F5E"/>
    <w:rsid w:val="00D65F84"/>
    <w:rsid w:val="00D66277"/>
    <w:rsid w:val="00D67708"/>
    <w:rsid w:val="00D67DAB"/>
    <w:rsid w:val="00D701EA"/>
    <w:rsid w:val="00D717E0"/>
    <w:rsid w:val="00D73F45"/>
    <w:rsid w:val="00D742DB"/>
    <w:rsid w:val="00D751C9"/>
    <w:rsid w:val="00D755FC"/>
    <w:rsid w:val="00D756EB"/>
    <w:rsid w:val="00D769CC"/>
    <w:rsid w:val="00D81521"/>
    <w:rsid w:val="00D818F1"/>
    <w:rsid w:val="00D821D3"/>
    <w:rsid w:val="00D8243F"/>
    <w:rsid w:val="00D83422"/>
    <w:rsid w:val="00D84EEF"/>
    <w:rsid w:val="00D84EFB"/>
    <w:rsid w:val="00D850C2"/>
    <w:rsid w:val="00D85E72"/>
    <w:rsid w:val="00D86F0C"/>
    <w:rsid w:val="00D87F1A"/>
    <w:rsid w:val="00D90D79"/>
    <w:rsid w:val="00D90F54"/>
    <w:rsid w:val="00D916C8"/>
    <w:rsid w:val="00D93739"/>
    <w:rsid w:val="00D94053"/>
    <w:rsid w:val="00D97536"/>
    <w:rsid w:val="00D97BBE"/>
    <w:rsid w:val="00D97D39"/>
    <w:rsid w:val="00DA00B0"/>
    <w:rsid w:val="00DA0E40"/>
    <w:rsid w:val="00DA11E9"/>
    <w:rsid w:val="00DA24CE"/>
    <w:rsid w:val="00DA2591"/>
    <w:rsid w:val="00DA3ACF"/>
    <w:rsid w:val="00DA4155"/>
    <w:rsid w:val="00DA5350"/>
    <w:rsid w:val="00DA53AD"/>
    <w:rsid w:val="00DA5B92"/>
    <w:rsid w:val="00DA6139"/>
    <w:rsid w:val="00DA6AF3"/>
    <w:rsid w:val="00DA6C12"/>
    <w:rsid w:val="00DA7AC1"/>
    <w:rsid w:val="00DA7D61"/>
    <w:rsid w:val="00DB022E"/>
    <w:rsid w:val="00DB05D3"/>
    <w:rsid w:val="00DB1622"/>
    <w:rsid w:val="00DB1669"/>
    <w:rsid w:val="00DB33B9"/>
    <w:rsid w:val="00DB3808"/>
    <w:rsid w:val="00DB385D"/>
    <w:rsid w:val="00DB3F09"/>
    <w:rsid w:val="00DB4345"/>
    <w:rsid w:val="00DB4921"/>
    <w:rsid w:val="00DB4988"/>
    <w:rsid w:val="00DB5068"/>
    <w:rsid w:val="00DB5CAD"/>
    <w:rsid w:val="00DB5D6C"/>
    <w:rsid w:val="00DB68EC"/>
    <w:rsid w:val="00DB6BE8"/>
    <w:rsid w:val="00DB6F4F"/>
    <w:rsid w:val="00DB7BD6"/>
    <w:rsid w:val="00DB7FB1"/>
    <w:rsid w:val="00DC0039"/>
    <w:rsid w:val="00DC08E6"/>
    <w:rsid w:val="00DC1229"/>
    <w:rsid w:val="00DC1645"/>
    <w:rsid w:val="00DC2750"/>
    <w:rsid w:val="00DC28B9"/>
    <w:rsid w:val="00DC2B0C"/>
    <w:rsid w:val="00DC33A1"/>
    <w:rsid w:val="00DC3AF6"/>
    <w:rsid w:val="00DC4EF9"/>
    <w:rsid w:val="00DC54B4"/>
    <w:rsid w:val="00DC5828"/>
    <w:rsid w:val="00DC5D55"/>
    <w:rsid w:val="00DC5EDF"/>
    <w:rsid w:val="00DC652C"/>
    <w:rsid w:val="00DC6679"/>
    <w:rsid w:val="00DC6758"/>
    <w:rsid w:val="00DC6A67"/>
    <w:rsid w:val="00DD1486"/>
    <w:rsid w:val="00DD1550"/>
    <w:rsid w:val="00DD1685"/>
    <w:rsid w:val="00DD16C6"/>
    <w:rsid w:val="00DD2111"/>
    <w:rsid w:val="00DD2B30"/>
    <w:rsid w:val="00DD2C88"/>
    <w:rsid w:val="00DD2CAA"/>
    <w:rsid w:val="00DD2CB8"/>
    <w:rsid w:val="00DD3EEB"/>
    <w:rsid w:val="00DD455E"/>
    <w:rsid w:val="00DD4836"/>
    <w:rsid w:val="00DD643A"/>
    <w:rsid w:val="00DD6912"/>
    <w:rsid w:val="00DD7BDD"/>
    <w:rsid w:val="00DE0BD3"/>
    <w:rsid w:val="00DE1237"/>
    <w:rsid w:val="00DE17FF"/>
    <w:rsid w:val="00DE21E4"/>
    <w:rsid w:val="00DE2606"/>
    <w:rsid w:val="00DE31AC"/>
    <w:rsid w:val="00DE35CC"/>
    <w:rsid w:val="00DE4DFA"/>
    <w:rsid w:val="00DE534C"/>
    <w:rsid w:val="00DE639B"/>
    <w:rsid w:val="00DE7621"/>
    <w:rsid w:val="00DE7B8F"/>
    <w:rsid w:val="00DE7F57"/>
    <w:rsid w:val="00DF03BB"/>
    <w:rsid w:val="00DF11AC"/>
    <w:rsid w:val="00DF1669"/>
    <w:rsid w:val="00DF16AA"/>
    <w:rsid w:val="00DF19AD"/>
    <w:rsid w:val="00DF1FDD"/>
    <w:rsid w:val="00DF2041"/>
    <w:rsid w:val="00DF2DE4"/>
    <w:rsid w:val="00DF331C"/>
    <w:rsid w:val="00DF3691"/>
    <w:rsid w:val="00DF36B6"/>
    <w:rsid w:val="00DF3B28"/>
    <w:rsid w:val="00DF5376"/>
    <w:rsid w:val="00DF5CF2"/>
    <w:rsid w:val="00DF5DE1"/>
    <w:rsid w:val="00DF7D0A"/>
    <w:rsid w:val="00E009A4"/>
    <w:rsid w:val="00E00AAB"/>
    <w:rsid w:val="00E00E46"/>
    <w:rsid w:val="00E02B02"/>
    <w:rsid w:val="00E0337B"/>
    <w:rsid w:val="00E037B5"/>
    <w:rsid w:val="00E03836"/>
    <w:rsid w:val="00E0559F"/>
    <w:rsid w:val="00E06F02"/>
    <w:rsid w:val="00E07843"/>
    <w:rsid w:val="00E07A36"/>
    <w:rsid w:val="00E103F9"/>
    <w:rsid w:val="00E1085A"/>
    <w:rsid w:val="00E11B0A"/>
    <w:rsid w:val="00E128EC"/>
    <w:rsid w:val="00E12DA1"/>
    <w:rsid w:val="00E1308A"/>
    <w:rsid w:val="00E13AE0"/>
    <w:rsid w:val="00E145D9"/>
    <w:rsid w:val="00E157C7"/>
    <w:rsid w:val="00E15E76"/>
    <w:rsid w:val="00E1664E"/>
    <w:rsid w:val="00E16699"/>
    <w:rsid w:val="00E17427"/>
    <w:rsid w:val="00E17514"/>
    <w:rsid w:val="00E17FA6"/>
    <w:rsid w:val="00E21EEE"/>
    <w:rsid w:val="00E223E6"/>
    <w:rsid w:val="00E2297B"/>
    <w:rsid w:val="00E232E9"/>
    <w:rsid w:val="00E24009"/>
    <w:rsid w:val="00E25B4F"/>
    <w:rsid w:val="00E2611F"/>
    <w:rsid w:val="00E27079"/>
    <w:rsid w:val="00E30B02"/>
    <w:rsid w:val="00E31BF4"/>
    <w:rsid w:val="00E31E99"/>
    <w:rsid w:val="00E32021"/>
    <w:rsid w:val="00E32098"/>
    <w:rsid w:val="00E330D2"/>
    <w:rsid w:val="00E338C7"/>
    <w:rsid w:val="00E3468D"/>
    <w:rsid w:val="00E36B8D"/>
    <w:rsid w:val="00E37853"/>
    <w:rsid w:val="00E37983"/>
    <w:rsid w:val="00E37FDC"/>
    <w:rsid w:val="00E41F5E"/>
    <w:rsid w:val="00E42DF3"/>
    <w:rsid w:val="00E43959"/>
    <w:rsid w:val="00E4488A"/>
    <w:rsid w:val="00E4668A"/>
    <w:rsid w:val="00E46FB1"/>
    <w:rsid w:val="00E47269"/>
    <w:rsid w:val="00E50A36"/>
    <w:rsid w:val="00E51172"/>
    <w:rsid w:val="00E511E2"/>
    <w:rsid w:val="00E51323"/>
    <w:rsid w:val="00E514C4"/>
    <w:rsid w:val="00E51975"/>
    <w:rsid w:val="00E51AB6"/>
    <w:rsid w:val="00E52597"/>
    <w:rsid w:val="00E534B9"/>
    <w:rsid w:val="00E537C8"/>
    <w:rsid w:val="00E55560"/>
    <w:rsid w:val="00E56A48"/>
    <w:rsid w:val="00E571DE"/>
    <w:rsid w:val="00E57B15"/>
    <w:rsid w:val="00E601BC"/>
    <w:rsid w:val="00E60539"/>
    <w:rsid w:val="00E6116B"/>
    <w:rsid w:val="00E61D3F"/>
    <w:rsid w:val="00E61F0A"/>
    <w:rsid w:val="00E626E9"/>
    <w:rsid w:val="00E6340F"/>
    <w:rsid w:val="00E63FE7"/>
    <w:rsid w:val="00E64DEF"/>
    <w:rsid w:val="00E6511E"/>
    <w:rsid w:val="00E66864"/>
    <w:rsid w:val="00E668BD"/>
    <w:rsid w:val="00E66BE0"/>
    <w:rsid w:val="00E6788F"/>
    <w:rsid w:val="00E67EA1"/>
    <w:rsid w:val="00E70B02"/>
    <w:rsid w:val="00E7197E"/>
    <w:rsid w:val="00E72138"/>
    <w:rsid w:val="00E72D51"/>
    <w:rsid w:val="00E73193"/>
    <w:rsid w:val="00E73A10"/>
    <w:rsid w:val="00E73E69"/>
    <w:rsid w:val="00E74589"/>
    <w:rsid w:val="00E74CEF"/>
    <w:rsid w:val="00E753AE"/>
    <w:rsid w:val="00E754DB"/>
    <w:rsid w:val="00E75CA4"/>
    <w:rsid w:val="00E7618B"/>
    <w:rsid w:val="00E768E0"/>
    <w:rsid w:val="00E81646"/>
    <w:rsid w:val="00E81C45"/>
    <w:rsid w:val="00E83CFB"/>
    <w:rsid w:val="00E84253"/>
    <w:rsid w:val="00E84259"/>
    <w:rsid w:val="00E8584B"/>
    <w:rsid w:val="00E85944"/>
    <w:rsid w:val="00E863FC"/>
    <w:rsid w:val="00E86BEF"/>
    <w:rsid w:val="00E86E2F"/>
    <w:rsid w:val="00E87418"/>
    <w:rsid w:val="00E9131D"/>
    <w:rsid w:val="00E9185E"/>
    <w:rsid w:val="00E91B55"/>
    <w:rsid w:val="00E93754"/>
    <w:rsid w:val="00E93D40"/>
    <w:rsid w:val="00E94162"/>
    <w:rsid w:val="00E955F2"/>
    <w:rsid w:val="00E970F7"/>
    <w:rsid w:val="00E97706"/>
    <w:rsid w:val="00EA12EF"/>
    <w:rsid w:val="00EA15DA"/>
    <w:rsid w:val="00EA1626"/>
    <w:rsid w:val="00EA1EC2"/>
    <w:rsid w:val="00EA2391"/>
    <w:rsid w:val="00EA2AE0"/>
    <w:rsid w:val="00EA2DE8"/>
    <w:rsid w:val="00EA3670"/>
    <w:rsid w:val="00EA3C2C"/>
    <w:rsid w:val="00EA5891"/>
    <w:rsid w:val="00EA65B6"/>
    <w:rsid w:val="00EA6AFF"/>
    <w:rsid w:val="00EA6C43"/>
    <w:rsid w:val="00EA7163"/>
    <w:rsid w:val="00EA7694"/>
    <w:rsid w:val="00EA7B40"/>
    <w:rsid w:val="00EA7DC0"/>
    <w:rsid w:val="00EB12A7"/>
    <w:rsid w:val="00EB2319"/>
    <w:rsid w:val="00EB3C47"/>
    <w:rsid w:val="00EB445E"/>
    <w:rsid w:val="00EB4973"/>
    <w:rsid w:val="00EB636E"/>
    <w:rsid w:val="00EB6F0A"/>
    <w:rsid w:val="00EB76B5"/>
    <w:rsid w:val="00EB7880"/>
    <w:rsid w:val="00EB79D1"/>
    <w:rsid w:val="00EB7A46"/>
    <w:rsid w:val="00EC00A9"/>
    <w:rsid w:val="00EC08D7"/>
    <w:rsid w:val="00EC1DAF"/>
    <w:rsid w:val="00EC20A7"/>
    <w:rsid w:val="00EC253E"/>
    <w:rsid w:val="00EC254A"/>
    <w:rsid w:val="00EC2FA7"/>
    <w:rsid w:val="00EC3AD1"/>
    <w:rsid w:val="00EC411C"/>
    <w:rsid w:val="00EC4E9A"/>
    <w:rsid w:val="00EC5104"/>
    <w:rsid w:val="00EC6639"/>
    <w:rsid w:val="00EC7589"/>
    <w:rsid w:val="00EC7F5A"/>
    <w:rsid w:val="00ED053C"/>
    <w:rsid w:val="00ED0691"/>
    <w:rsid w:val="00ED0DC4"/>
    <w:rsid w:val="00ED0DCA"/>
    <w:rsid w:val="00ED1108"/>
    <w:rsid w:val="00ED1314"/>
    <w:rsid w:val="00ED15C7"/>
    <w:rsid w:val="00ED1D68"/>
    <w:rsid w:val="00ED1E54"/>
    <w:rsid w:val="00ED2582"/>
    <w:rsid w:val="00ED2869"/>
    <w:rsid w:val="00ED34F6"/>
    <w:rsid w:val="00ED3BD4"/>
    <w:rsid w:val="00ED4B09"/>
    <w:rsid w:val="00ED55A6"/>
    <w:rsid w:val="00ED5ADD"/>
    <w:rsid w:val="00ED6578"/>
    <w:rsid w:val="00ED672E"/>
    <w:rsid w:val="00ED745D"/>
    <w:rsid w:val="00ED7A94"/>
    <w:rsid w:val="00EE0054"/>
    <w:rsid w:val="00EE0A15"/>
    <w:rsid w:val="00EE1ABB"/>
    <w:rsid w:val="00EE2ACE"/>
    <w:rsid w:val="00EE40FC"/>
    <w:rsid w:val="00EE4C41"/>
    <w:rsid w:val="00EE4D5C"/>
    <w:rsid w:val="00EE52C0"/>
    <w:rsid w:val="00EE63D8"/>
    <w:rsid w:val="00EE6692"/>
    <w:rsid w:val="00EE7560"/>
    <w:rsid w:val="00EE7A71"/>
    <w:rsid w:val="00EF05D9"/>
    <w:rsid w:val="00EF0708"/>
    <w:rsid w:val="00EF0B9E"/>
    <w:rsid w:val="00EF0E12"/>
    <w:rsid w:val="00EF1049"/>
    <w:rsid w:val="00EF12B6"/>
    <w:rsid w:val="00EF15D4"/>
    <w:rsid w:val="00EF187B"/>
    <w:rsid w:val="00EF1A5A"/>
    <w:rsid w:val="00EF24BB"/>
    <w:rsid w:val="00EF2F2A"/>
    <w:rsid w:val="00EF3516"/>
    <w:rsid w:val="00EF3F93"/>
    <w:rsid w:val="00EF46FF"/>
    <w:rsid w:val="00EF4A00"/>
    <w:rsid w:val="00EF5249"/>
    <w:rsid w:val="00EF54C7"/>
    <w:rsid w:val="00EF591C"/>
    <w:rsid w:val="00EF6845"/>
    <w:rsid w:val="00EF7DE9"/>
    <w:rsid w:val="00F003FB"/>
    <w:rsid w:val="00F00696"/>
    <w:rsid w:val="00F00AA8"/>
    <w:rsid w:val="00F00DD9"/>
    <w:rsid w:val="00F011C1"/>
    <w:rsid w:val="00F013D8"/>
    <w:rsid w:val="00F01472"/>
    <w:rsid w:val="00F014B4"/>
    <w:rsid w:val="00F015A7"/>
    <w:rsid w:val="00F0164B"/>
    <w:rsid w:val="00F01CC6"/>
    <w:rsid w:val="00F01EA4"/>
    <w:rsid w:val="00F02B11"/>
    <w:rsid w:val="00F02DAF"/>
    <w:rsid w:val="00F0302A"/>
    <w:rsid w:val="00F0420E"/>
    <w:rsid w:val="00F04E3D"/>
    <w:rsid w:val="00F051CC"/>
    <w:rsid w:val="00F058EF"/>
    <w:rsid w:val="00F06A16"/>
    <w:rsid w:val="00F11143"/>
    <w:rsid w:val="00F11CBE"/>
    <w:rsid w:val="00F129A9"/>
    <w:rsid w:val="00F13AB2"/>
    <w:rsid w:val="00F14071"/>
    <w:rsid w:val="00F14671"/>
    <w:rsid w:val="00F14F94"/>
    <w:rsid w:val="00F1558D"/>
    <w:rsid w:val="00F15E7E"/>
    <w:rsid w:val="00F15F96"/>
    <w:rsid w:val="00F1717F"/>
    <w:rsid w:val="00F175A2"/>
    <w:rsid w:val="00F17AC5"/>
    <w:rsid w:val="00F17C09"/>
    <w:rsid w:val="00F17F79"/>
    <w:rsid w:val="00F20291"/>
    <w:rsid w:val="00F209B8"/>
    <w:rsid w:val="00F2116F"/>
    <w:rsid w:val="00F21763"/>
    <w:rsid w:val="00F222AD"/>
    <w:rsid w:val="00F22846"/>
    <w:rsid w:val="00F23008"/>
    <w:rsid w:val="00F239FF"/>
    <w:rsid w:val="00F2416A"/>
    <w:rsid w:val="00F24274"/>
    <w:rsid w:val="00F24760"/>
    <w:rsid w:val="00F249A1"/>
    <w:rsid w:val="00F25327"/>
    <w:rsid w:val="00F26597"/>
    <w:rsid w:val="00F26A0E"/>
    <w:rsid w:val="00F26D6F"/>
    <w:rsid w:val="00F26E11"/>
    <w:rsid w:val="00F27491"/>
    <w:rsid w:val="00F2775F"/>
    <w:rsid w:val="00F30151"/>
    <w:rsid w:val="00F30EEC"/>
    <w:rsid w:val="00F312E2"/>
    <w:rsid w:val="00F317A7"/>
    <w:rsid w:val="00F34519"/>
    <w:rsid w:val="00F34B95"/>
    <w:rsid w:val="00F34F01"/>
    <w:rsid w:val="00F3543C"/>
    <w:rsid w:val="00F359F8"/>
    <w:rsid w:val="00F3688C"/>
    <w:rsid w:val="00F37E74"/>
    <w:rsid w:val="00F402BC"/>
    <w:rsid w:val="00F40EBA"/>
    <w:rsid w:val="00F41412"/>
    <w:rsid w:val="00F419D0"/>
    <w:rsid w:val="00F41F3D"/>
    <w:rsid w:val="00F42FBB"/>
    <w:rsid w:val="00F433E1"/>
    <w:rsid w:val="00F44CC2"/>
    <w:rsid w:val="00F45794"/>
    <w:rsid w:val="00F45F3B"/>
    <w:rsid w:val="00F4636C"/>
    <w:rsid w:val="00F463EA"/>
    <w:rsid w:val="00F46A05"/>
    <w:rsid w:val="00F46FF6"/>
    <w:rsid w:val="00F477CD"/>
    <w:rsid w:val="00F47BF6"/>
    <w:rsid w:val="00F47C28"/>
    <w:rsid w:val="00F47D72"/>
    <w:rsid w:val="00F5085E"/>
    <w:rsid w:val="00F50EC6"/>
    <w:rsid w:val="00F517A6"/>
    <w:rsid w:val="00F517E1"/>
    <w:rsid w:val="00F52BC2"/>
    <w:rsid w:val="00F52C6D"/>
    <w:rsid w:val="00F52E4D"/>
    <w:rsid w:val="00F5368F"/>
    <w:rsid w:val="00F53A6B"/>
    <w:rsid w:val="00F542EC"/>
    <w:rsid w:val="00F54A45"/>
    <w:rsid w:val="00F54CBA"/>
    <w:rsid w:val="00F55FFD"/>
    <w:rsid w:val="00F56316"/>
    <w:rsid w:val="00F565A2"/>
    <w:rsid w:val="00F56DA3"/>
    <w:rsid w:val="00F56E68"/>
    <w:rsid w:val="00F572FF"/>
    <w:rsid w:val="00F579B5"/>
    <w:rsid w:val="00F57D1C"/>
    <w:rsid w:val="00F600C8"/>
    <w:rsid w:val="00F608A7"/>
    <w:rsid w:val="00F62775"/>
    <w:rsid w:val="00F62B15"/>
    <w:rsid w:val="00F64614"/>
    <w:rsid w:val="00F6476A"/>
    <w:rsid w:val="00F64B35"/>
    <w:rsid w:val="00F6511C"/>
    <w:rsid w:val="00F65945"/>
    <w:rsid w:val="00F668A9"/>
    <w:rsid w:val="00F66AB1"/>
    <w:rsid w:val="00F66BAD"/>
    <w:rsid w:val="00F67888"/>
    <w:rsid w:val="00F67E4F"/>
    <w:rsid w:val="00F70911"/>
    <w:rsid w:val="00F70DB2"/>
    <w:rsid w:val="00F7163F"/>
    <w:rsid w:val="00F72077"/>
    <w:rsid w:val="00F7284B"/>
    <w:rsid w:val="00F72A3F"/>
    <w:rsid w:val="00F75CD1"/>
    <w:rsid w:val="00F76443"/>
    <w:rsid w:val="00F76C50"/>
    <w:rsid w:val="00F80229"/>
    <w:rsid w:val="00F80504"/>
    <w:rsid w:val="00F81243"/>
    <w:rsid w:val="00F8164D"/>
    <w:rsid w:val="00F82157"/>
    <w:rsid w:val="00F829EB"/>
    <w:rsid w:val="00F83C6F"/>
    <w:rsid w:val="00F83F04"/>
    <w:rsid w:val="00F84687"/>
    <w:rsid w:val="00F8554B"/>
    <w:rsid w:val="00F85B74"/>
    <w:rsid w:val="00F8646B"/>
    <w:rsid w:val="00F86658"/>
    <w:rsid w:val="00F86AD3"/>
    <w:rsid w:val="00F872DA"/>
    <w:rsid w:val="00F87461"/>
    <w:rsid w:val="00F9068F"/>
    <w:rsid w:val="00F910C9"/>
    <w:rsid w:val="00F91111"/>
    <w:rsid w:val="00F91490"/>
    <w:rsid w:val="00F914EE"/>
    <w:rsid w:val="00F925B8"/>
    <w:rsid w:val="00F93942"/>
    <w:rsid w:val="00F93AB3"/>
    <w:rsid w:val="00F93E47"/>
    <w:rsid w:val="00F94820"/>
    <w:rsid w:val="00F948CE"/>
    <w:rsid w:val="00F95FF1"/>
    <w:rsid w:val="00F9627B"/>
    <w:rsid w:val="00F96468"/>
    <w:rsid w:val="00F964C8"/>
    <w:rsid w:val="00F96C9F"/>
    <w:rsid w:val="00F9754B"/>
    <w:rsid w:val="00FA1AFD"/>
    <w:rsid w:val="00FA1C01"/>
    <w:rsid w:val="00FA2C87"/>
    <w:rsid w:val="00FA42E2"/>
    <w:rsid w:val="00FA4839"/>
    <w:rsid w:val="00FA5908"/>
    <w:rsid w:val="00FA62D1"/>
    <w:rsid w:val="00FA678F"/>
    <w:rsid w:val="00FA6E74"/>
    <w:rsid w:val="00FA73C5"/>
    <w:rsid w:val="00FB0EBB"/>
    <w:rsid w:val="00FB129C"/>
    <w:rsid w:val="00FB2DBA"/>
    <w:rsid w:val="00FB4F7D"/>
    <w:rsid w:val="00FB652D"/>
    <w:rsid w:val="00FB6E5E"/>
    <w:rsid w:val="00FB74A7"/>
    <w:rsid w:val="00FC083E"/>
    <w:rsid w:val="00FC107D"/>
    <w:rsid w:val="00FC2047"/>
    <w:rsid w:val="00FC3FFE"/>
    <w:rsid w:val="00FC5064"/>
    <w:rsid w:val="00FC54B1"/>
    <w:rsid w:val="00FC616D"/>
    <w:rsid w:val="00FC6695"/>
    <w:rsid w:val="00FC74EF"/>
    <w:rsid w:val="00FD14F7"/>
    <w:rsid w:val="00FD1697"/>
    <w:rsid w:val="00FD1AF9"/>
    <w:rsid w:val="00FD2D8C"/>
    <w:rsid w:val="00FD40EF"/>
    <w:rsid w:val="00FD41CF"/>
    <w:rsid w:val="00FD4699"/>
    <w:rsid w:val="00FD4CD4"/>
    <w:rsid w:val="00FD5EA8"/>
    <w:rsid w:val="00FD6784"/>
    <w:rsid w:val="00FD6EB6"/>
    <w:rsid w:val="00FD70B0"/>
    <w:rsid w:val="00FD711E"/>
    <w:rsid w:val="00FD7704"/>
    <w:rsid w:val="00FD7A8B"/>
    <w:rsid w:val="00FE06CF"/>
    <w:rsid w:val="00FE2674"/>
    <w:rsid w:val="00FE2D9D"/>
    <w:rsid w:val="00FE39F6"/>
    <w:rsid w:val="00FE3AF6"/>
    <w:rsid w:val="00FE4AEE"/>
    <w:rsid w:val="00FE5028"/>
    <w:rsid w:val="00FE6140"/>
    <w:rsid w:val="00FE77FF"/>
    <w:rsid w:val="00FE79A4"/>
    <w:rsid w:val="00FE7C2F"/>
    <w:rsid w:val="00FF0149"/>
    <w:rsid w:val="00FF024F"/>
    <w:rsid w:val="00FF0F02"/>
    <w:rsid w:val="00FF7674"/>
    <w:rsid w:val="00FF7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AA5EDDA"/>
  <w15:docId w15:val="{68848EE2-2CEE-4DC6-9679-7862E4D9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284B"/>
    <w:pPr>
      <w:jc w:val="both"/>
    </w:pPr>
    <w:rPr>
      <w:rFonts w:asciiTheme="minorHAnsi" w:hAnsiTheme="minorHAnsi"/>
      <w:sz w:val="22"/>
      <w:szCs w:val="24"/>
    </w:rPr>
  </w:style>
  <w:style w:type="paragraph" w:styleId="Heading1">
    <w:name w:val="heading 1"/>
    <w:basedOn w:val="Normal"/>
    <w:next w:val="Normal"/>
    <w:link w:val="Heading1Char"/>
    <w:qFormat/>
    <w:rsid w:val="001C63ED"/>
    <w:pPr>
      <w:keepNext/>
      <w:spacing w:after="240"/>
      <w:jc w:val="center"/>
      <w:outlineLvl w:val="0"/>
    </w:pPr>
    <w:rPr>
      <w:bCs/>
      <w:color w:val="1F497D" w:themeColor="text2"/>
      <w:sz w:val="40"/>
    </w:rPr>
  </w:style>
  <w:style w:type="paragraph" w:styleId="Heading2">
    <w:name w:val="heading 2"/>
    <w:basedOn w:val="Normal"/>
    <w:next w:val="Normal"/>
    <w:link w:val="Heading2Char"/>
    <w:qFormat/>
    <w:rsid w:val="001C63ED"/>
    <w:pPr>
      <w:keepNext/>
      <w:jc w:val="left"/>
      <w:outlineLvl w:val="1"/>
    </w:pPr>
    <w:rPr>
      <w:bCs/>
      <w:color w:val="17365D" w:themeColor="text2" w:themeShade="BF"/>
      <w:sz w:val="32"/>
    </w:rPr>
  </w:style>
  <w:style w:type="paragraph" w:styleId="Heading3">
    <w:name w:val="heading 3"/>
    <w:basedOn w:val="Normal"/>
    <w:next w:val="Normal"/>
    <w:link w:val="Heading3Char"/>
    <w:uiPriority w:val="9"/>
    <w:qFormat/>
    <w:rsid w:val="000B57E4"/>
    <w:pPr>
      <w:keepNext/>
      <w:outlineLvl w:val="2"/>
    </w:pPr>
    <w:rPr>
      <w:rFonts w:ascii="Arial" w:hAnsi="Arial"/>
      <w:b/>
      <w:bCs/>
      <w:color w:val="1F497D" w:themeColor="text2"/>
      <w:sz w:val="28"/>
    </w:rPr>
  </w:style>
  <w:style w:type="paragraph" w:styleId="Heading4">
    <w:name w:val="heading 4"/>
    <w:basedOn w:val="Normal"/>
    <w:next w:val="Normal"/>
    <w:link w:val="Heading4Char"/>
    <w:uiPriority w:val="9"/>
    <w:qFormat/>
    <w:rsid w:val="00825B83"/>
    <w:pPr>
      <w:keepNext/>
      <w:outlineLvl w:val="3"/>
    </w:pPr>
    <w:rPr>
      <w:b/>
      <w:bCs/>
      <w:color w:val="1F497D" w:themeColor="text2"/>
      <w:sz w:val="24"/>
    </w:rPr>
  </w:style>
  <w:style w:type="paragraph" w:styleId="Heading5">
    <w:name w:val="heading 5"/>
    <w:basedOn w:val="Normal"/>
    <w:next w:val="Normal"/>
    <w:link w:val="Heading5Char"/>
    <w:uiPriority w:val="9"/>
    <w:qFormat/>
    <w:rsid w:val="00185695"/>
    <w:pPr>
      <w:keepNext/>
      <w:outlineLvl w:val="4"/>
    </w:pPr>
    <w:rPr>
      <w:b/>
      <w:bCs/>
    </w:rPr>
  </w:style>
  <w:style w:type="paragraph" w:styleId="Heading6">
    <w:name w:val="heading 6"/>
    <w:basedOn w:val="Normal"/>
    <w:next w:val="Normal"/>
    <w:link w:val="Heading6Char"/>
    <w:uiPriority w:val="9"/>
    <w:qFormat/>
    <w:rsid w:val="001C63ED"/>
    <w:pPr>
      <w:keepNext/>
      <w:spacing w:before="60" w:after="60"/>
      <w:outlineLvl w:val="5"/>
    </w:pPr>
    <w:rPr>
      <w:b/>
      <w:bCs/>
      <w:i/>
      <w:iCs/>
    </w:rPr>
  </w:style>
  <w:style w:type="paragraph" w:styleId="Heading7">
    <w:name w:val="heading 7"/>
    <w:basedOn w:val="Normal"/>
    <w:next w:val="Normal"/>
    <w:link w:val="Heading7Char"/>
    <w:uiPriority w:val="9"/>
    <w:qFormat/>
    <w:rsid w:val="00B262F8"/>
    <w:pPr>
      <w:keepNext/>
      <w:outlineLvl w:val="6"/>
    </w:pPr>
    <w:rPr>
      <w:b/>
      <w:bCs/>
      <w:sz w:val="20"/>
    </w:rPr>
  </w:style>
  <w:style w:type="paragraph" w:styleId="Heading8">
    <w:name w:val="heading 8"/>
    <w:basedOn w:val="Normal"/>
    <w:next w:val="Normal"/>
    <w:link w:val="Heading8Char"/>
    <w:uiPriority w:val="9"/>
    <w:qFormat/>
    <w:rsid w:val="00B262F8"/>
    <w:pPr>
      <w:keepNext/>
      <w:spacing w:after="120"/>
      <w:jc w:val="center"/>
      <w:outlineLvl w:val="7"/>
    </w:pPr>
    <w:rPr>
      <w:b/>
      <w:bCs/>
    </w:rPr>
  </w:style>
  <w:style w:type="paragraph" w:styleId="Heading9">
    <w:name w:val="heading 9"/>
    <w:basedOn w:val="Normal"/>
    <w:next w:val="Normal"/>
    <w:link w:val="Heading9Char"/>
    <w:uiPriority w:val="9"/>
    <w:semiHidden/>
    <w:unhideWhenUsed/>
    <w:qFormat/>
    <w:rsid w:val="00FF768E"/>
    <w:pPr>
      <w:spacing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85695"/>
    <w:pPr>
      <w:jc w:val="center"/>
    </w:pPr>
    <w:rPr>
      <w:b/>
      <w:bCs/>
    </w:rPr>
  </w:style>
  <w:style w:type="paragraph" w:styleId="BodyText">
    <w:name w:val="Body Text"/>
    <w:basedOn w:val="Normal"/>
    <w:link w:val="BodyTextChar"/>
    <w:rsid w:val="00185695"/>
    <w:rPr>
      <w:sz w:val="20"/>
    </w:rPr>
  </w:style>
  <w:style w:type="paragraph" w:styleId="BodyText2">
    <w:name w:val="Body Text 2"/>
    <w:basedOn w:val="Normal"/>
    <w:link w:val="BodyText2Char"/>
    <w:rsid w:val="00185695"/>
  </w:style>
  <w:style w:type="character" w:styleId="FootnoteReference">
    <w:name w:val="footnote reference"/>
    <w:aliases w:val="Ref,de nota al pie,ftref"/>
    <w:basedOn w:val="DefaultParagraphFont"/>
    <w:uiPriority w:val="99"/>
    <w:semiHidden/>
    <w:rsid w:val="00185695"/>
    <w:rPr>
      <w:vertAlign w:val="superscript"/>
    </w:rPr>
  </w:style>
  <w:style w:type="paragraph" w:styleId="FootnoteText">
    <w:name w:val="footnote text"/>
    <w:aliases w:val="fn,footnote text,Footnote ak,Footnotes,single space,FOOTNOTES,Footnote Text Char1 Char,Footnote Text Char Char1 Char,Footnote Text Char1 Char1,Footnote Text Char Char Char1,Footnote Text Char1 Char Char"/>
    <w:basedOn w:val="Normal"/>
    <w:link w:val="FootnoteTextChar"/>
    <w:uiPriority w:val="99"/>
    <w:rsid w:val="00185695"/>
    <w:rPr>
      <w:sz w:val="20"/>
      <w:szCs w:val="20"/>
    </w:rPr>
  </w:style>
  <w:style w:type="paragraph" w:styleId="BodyTextIndent">
    <w:name w:val="Body Text Indent"/>
    <w:basedOn w:val="Normal"/>
    <w:link w:val="BodyTextIndentChar"/>
    <w:rsid w:val="00185695"/>
    <w:pPr>
      <w:ind w:left="720" w:hanging="720"/>
    </w:pPr>
  </w:style>
  <w:style w:type="paragraph" w:styleId="BodyText3">
    <w:name w:val="Body Text 3"/>
    <w:basedOn w:val="Normal"/>
    <w:link w:val="BodyText3Char"/>
    <w:uiPriority w:val="99"/>
    <w:rsid w:val="00185695"/>
  </w:style>
  <w:style w:type="paragraph" w:styleId="Footer">
    <w:name w:val="footer"/>
    <w:basedOn w:val="Normal"/>
    <w:link w:val="FooterChar"/>
    <w:uiPriority w:val="99"/>
    <w:rsid w:val="00185695"/>
    <w:pPr>
      <w:tabs>
        <w:tab w:val="center" w:pos="4320"/>
        <w:tab w:val="right" w:pos="8640"/>
      </w:tabs>
    </w:pPr>
  </w:style>
  <w:style w:type="character" w:styleId="PageNumber">
    <w:name w:val="page number"/>
    <w:basedOn w:val="DefaultParagraphFont"/>
    <w:rsid w:val="00185695"/>
  </w:style>
  <w:style w:type="paragraph" w:styleId="BodyTextIndent2">
    <w:name w:val="Body Text Indent 2"/>
    <w:basedOn w:val="Normal"/>
    <w:rsid w:val="00185695"/>
    <w:pPr>
      <w:ind w:left="720" w:hanging="720"/>
    </w:pPr>
  </w:style>
  <w:style w:type="paragraph" w:styleId="BalloonText">
    <w:name w:val="Balloon Text"/>
    <w:basedOn w:val="Normal"/>
    <w:link w:val="BalloonTextChar"/>
    <w:uiPriority w:val="99"/>
    <w:semiHidden/>
    <w:rsid w:val="00015C0D"/>
    <w:rPr>
      <w:rFonts w:ascii="Tahoma" w:hAnsi="Tahoma" w:cs="Tahoma"/>
      <w:sz w:val="16"/>
      <w:szCs w:val="16"/>
    </w:rPr>
  </w:style>
  <w:style w:type="table" w:styleId="TableGrid">
    <w:name w:val="Table Grid"/>
    <w:aliases w:val="TabelEcorys"/>
    <w:basedOn w:val="TableNormal"/>
    <w:uiPriority w:val="39"/>
    <w:rsid w:val="003F0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262F8"/>
    <w:pPr>
      <w:tabs>
        <w:tab w:val="center" w:pos="4320"/>
        <w:tab w:val="right" w:pos="8640"/>
      </w:tabs>
    </w:pPr>
  </w:style>
  <w:style w:type="paragraph" w:styleId="BlockText">
    <w:name w:val="Block Text"/>
    <w:basedOn w:val="Normal"/>
    <w:rsid w:val="00B262F8"/>
    <w:pPr>
      <w:ind w:left="1140" w:right="-180"/>
    </w:pPr>
    <w:rPr>
      <w:i/>
      <w:iCs/>
    </w:rPr>
  </w:style>
  <w:style w:type="character" w:styleId="Hyperlink">
    <w:name w:val="Hyperlink"/>
    <w:basedOn w:val="DefaultParagraphFont"/>
    <w:uiPriority w:val="99"/>
    <w:rsid w:val="00CC5459"/>
    <w:rPr>
      <w:color w:val="0000FF"/>
      <w:u w:val="single"/>
    </w:rPr>
  </w:style>
  <w:style w:type="paragraph" w:customStyle="1" w:styleId="Default">
    <w:name w:val="Default"/>
    <w:rsid w:val="000A0DCD"/>
    <w:pPr>
      <w:autoSpaceDE w:val="0"/>
      <w:autoSpaceDN w:val="0"/>
      <w:adjustRightInd w:val="0"/>
    </w:pPr>
    <w:rPr>
      <w:rFonts w:ascii="Arial" w:hAnsi="Arial" w:cs="Arial"/>
      <w:color w:val="000000"/>
      <w:sz w:val="24"/>
      <w:szCs w:val="24"/>
    </w:rPr>
  </w:style>
  <w:style w:type="character" w:customStyle="1" w:styleId="FootnoteTextChar">
    <w:name w:val="Footnote Text Char"/>
    <w:aliases w:val="fn Char,footnote text Char,Footnote ak Char,Footnotes Char,single space Char,FOOTNOTES Char,Footnote Text Char1 Char Char1,Footnote Text Char Char1 Char Char,Footnote Text Char1 Char1 Char,Footnote Text Char Char Char1 Char"/>
    <w:basedOn w:val="DefaultParagraphFont"/>
    <w:link w:val="FootnoteText"/>
    <w:uiPriority w:val="99"/>
    <w:locked/>
    <w:rsid w:val="00CC4A4A"/>
  </w:style>
  <w:style w:type="character" w:customStyle="1" w:styleId="FooterChar">
    <w:name w:val="Footer Char"/>
    <w:basedOn w:val="DefaultParagraphFont"/>
    <w:link w:val="Footer"/>
    <w:uiPriority w:val="99"/>
    <w:rsid w:val="0007126F"/>
    <w:rPr>
      <w:sz w:val="24"/>
      <w:szCs w:val="24"/>
    </w:rPr>
  </w:style>
  <w:style w:type="paragraph" w:styleId="ListParagraph">
    <w:name w:val="List Paragraph"/>
    <w:basedOn w:val="Normal"/>
    <w:link w:val="ListParagraphChar"/>
    <w:uiPriority w:val="34"/>
    <w:qFormat/>
    <w:rsid w:val="003B6955"/>
    <w:pPr>
      <w:ind w:left="720"/>
      <w:contextualSpacing/>
    </w:pPr>
  </w:style>
  <w:style w:type="character" w:customStyle="1" w:styleId="HeaderChar">
    <w:name w:val="Header Char"/>
    <w:basedOn w:val="DefaultParagraphFont"/>
    <w:link w:val="Header"/>
    <w:uiPriority w:val="99"/>
    <w:rsid w:val="00575625"/>
    <w:rPr>
      <w:sz w:val="24"/>
      <w:szCs w:val="24"/>
    </w:rPr>
  </w:style>
  <w:style w:type="character" w:styleId="CommentReference">
    <w:name w:val="annotation reference"/>
    <w:basedOn w:val="DefaultParagraphFont"/>
    <w:uiPriority w:val="99"/>
    <w:rsid w:val="003A33FF"/>
    <w:rPr>
      <w:sz w:val="16"/>
      <w:szCs w:val="16"/>
    </w:rPr>
  </w:style>
  <w:style w:type="paragraph" w:styleId="CommentText">
    <w:name w:val="annotation text"/>
    <w:basedOn w:val="Normal"/>
    <w:link w:val="CommentTextChar"/>
    <w:uiPriority w:val="99"/>
    <w:rsid w:val="003A33FF"/>
    <w:rPr>
      <w:sz w:val="20"/>
      <w:szCs w:val="20"/>
    </w:rPr>
  </w:style>
  <w:style w:type="character" w:customStyle="1" w:styleId="CommentTextChar">
    <w:name w:val="Comment Text Char"/>
    <w:basedOn w:val="DefaultParagraphFont"/>
    <w:link w:val="CommentText"/>
    <w:uiPriority w:val="99"/>
    <w:rsid w:val="003A33FF"/>
  </w:style>
  <w:style w:type="paragraph" w:styleId="CommentSubject">
    <w:name w:val="annotation subject"/>
    <w:basedOn w:val="CommentText"/>
    <w:next w:val="CommentText"/>
    <w:link w:val="CommentSubjectChar"/>
    <w:uiPriority w:val="99"/>
    <w:rsid w:val="003A33FF"/>
    <w:rPr>
      <w:b/>
      <w:bCs/>
    </w:rPr>
  </w:style>
  <w:style w:type="character" w:customStyle="1" w:styleId="CommentSubjectChar">
    <w:name w:val="Comment Subject Char"/>
    <w:basedOn w:val="CommentTextChar"/>
    <w:link w:val="CommentSubject"/>
    <w:uiPriority w:val="99"/>
    <w:rsid w:val="003A33FF"/>
    <w:rPr>
      <w:b/>
      <w:bCs/>
    </w:rPr>
  </w:style>
  <w:style w:type="table" w:customStyle="1" w:styleId="TableGrid1">
    <w:name w:val="Table Grid1"/>
    <w:basedOn w:val="TableNormal"/>
    <w:next w:val="TableGrid"/>
    <w:uiPriority w:val="59"/>
    <w:rsid w:val="00F816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4A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Char">
    <w:name w:val="Body Text Indent Char"/>
    <w:basedOn w:val="DefaultParagraphFont"/>
    <w:link w:val="BodyTextIndent"/>
    <w:rsid w:val="0017792A"/>
    <w:rPr>
      <w:sz w:val="24"/>
      <w:szCs w:val="24"/>
    </w:rPr>
  </w:style>
  <w:style w:type="character" w:customStyle="1" w:styleId="Heading9Char">
    <w:name w:val="Heading 9 Char"/>
    <w:basedOn w:val="DefaultParagraphFont"/>
    <w:link w:val="Heading9"/>
    <w:uiPriority w:val="9"/>
    <w:semiHidden/>
    <w:rsid w:val="00FF768E"/>
    <w:rPr>
      <w:rFonts w:asciiTheme="majorHAnsi" w:eastAsiaTheme="majorEastAsia" w:hAnsiTheme="majorHAnsi" w:cstheme="majorBidi"/>
      <w:i/>
      <w:iCs/>
      <w:spacing w:val="5"/>
    </w:rPr>
  </w:style>
  <w:style w:type="numbering" w:customStyle="1" w:styleId="NoList1">
    <w:name w:val="No List1"/>
    <w:next w:val="NoList"/>
    <w:uiPriority w:val="99"/>
    <w:semiHidden/>
    <w:unhideWhenUsed/>
    <w:rsid w:val="00FF768E"/>
  </w:style>
  <w:style w:type="character" w:customStyle="1" w:styleId="Heading1Char">
    <w:name w:val="Heading 1 Char"/>
    <w:basedOn w:val="DefaultParagraphFont"/>
    <w:link w:val="Heading1"/>
    <w:rsid w:val="001C63ED"/>
    <w:rPr>
      <w:rFonts w:asciiTheme="minorHAnsi" w:hAnsiTheme="minorHAnsi"/>
      <w:bCs/>
      <w:color w:val="1F497D" w:themeColor="text2"/>
      <w:sz w:val="40"/>
      <w:szCs w:val="24"/>
    </w:rPr>
  </w:style>
  <w:style w:type="character" w:customStyle="1" w:styleId="Heading2Char">
    <w:name w:val="Heading 2 Char"/>
    <w:basedOn w:val="DefaultParagraphFont"/>
    <w:link w:val="Heading2"/>
    <w:rsid w:val="001C63ED"/>
    <w:rPr>
      <w:rFonts w:asciiTheme="minorHAnsi" w:hAnsiTheme="minorHAnsi"/>
      <w:bCs/>
      <w:color w:val="17365D" w:themeColor="text2" w:themeShade="BF"/>
      <w:sz w:val="32"/>
      <w:szCs w:val="24"/>
    </w:rPr>
  </w:style>
  <w:style w:type="character" w:customStyle="1" w:styleId="Heading3Char">
    <w:name w:val="Heading 3 Char"/>
    <w:basedOn w:val="DefaultParagraphFont"/>
    <w:link w:val="Heading3"/>
    <w:uiPriority w:val="9"/>
    <w:rsid w:val="000B57E4"/>
    <w:rPr>
      <w:rFonts w:ascii="Arial" w:hAnsi="Arial"/>
      <w:b/>
      <w:bCs/>
      <w:color w:val="1F497D" w:themeColor="text2"/>
      <w:sz w:val="28"/>
      <w:szCs w:val="24"/>
    </w:rPr>
  </w:style>
  <w:style w:type="character" w:customStyle="1" w:styleId="Heading4Char">
    <w:name w:val="Heading 4 Char"/>
    <w:basedOn w:val="DefaultParagraphFont"/>
    <w:link w:val="Heading4"/>
    <w:uiPriority w:val="9"/>
    <w:rsid w:val="00825B83"/>
    <w:rPr>
      <w:rFonts w:asciiTheme="minorHAnsi" w:hAnsiTheme="minorHAnsi"/>
      <w:b/>
      <w:bCs/>
      <w:color w:val="1F497D" w:themeColor="text2"/>
      <w:sz w:val="24"/>
      <w:szCs w:val="24"/>
    </w:rPr>
  </w:style>
  <w:style w:type="character" w:customStyle="1" w:styleId="Heading5Char">
    <w:name w:val="Heading 5 Char"/>
    <w:basedOn w:val="DefaultParagraphFont"/>
    <w:link w:val="Heading5"/>
    <w:uiPriority w:val="9"/>
    <w:rsid w:val="00FF768E"/>
    <w:rPr>
      <w:b/>
      <w:bCs/>
      <w:sz w:val="24"/>
      <w:szCs w:val="24"/>
    </w:rPr>
  </w:style>
  <w:style w:type="character" w:customStyle="1" w:styleId="Heading6Char">
    <w:name w:val="Heading 6 Char"/>
    <w:basedOn w:val="DefaultParagraphFont"/>
    <w:link w:val="Heading6"/>
    <w:uiPriority w:val="9"/>
    <w:rsid w:val="001C63ED"/>
    <w:rPr>
      <w:rFonts w:asciiTheme="minorHAnsi" w:hAnsiTheme="minorHAnsi"/>
      <w:b/>
      <w:bCs/>
      <w:i/>
      <w:iCs/>
      <w:sz w:val="22"/>
      <w:szCs w:val="24"/>
    </w:rPr>
  </w:style>
  <w:style w:type="character" w:customStyle="1" w:styleId="Heading7Char">
    <w:name w:val="Heading 7 Char"/>
    <w:basedOn w:val="DefaultParagraphFont"/>
    <w:link w:val="Heading7"/>
    <w:uiPriority w:val="9"/>
    <w:rsid w:val="00FF768E"/>
    <w:rPr>
      <w:b/>
      <w:bCs/>
      <w:szCs w:val="24"/>
    </w:rPr>
  </w:style>
  <w:style w:type="character" w:customStyle="1" w:styleId="Heading8Char">
    <w:name w:val="Heading 8 Char"/>
    <w:basedOn w:val="DefaultParagraphFont"/>
    <w:link w:val="Heading8"/>
    <w:uiPriority w:val="9"/>
    <w:rsid w:val="00FF768E"/>
    <w:rPr>
      <w:b/>
      <w:bCs/>
      <w:sz w:val="24"/>
      <w:szCs w:val="24"/>
    </w:rPr>
  </w:style>
  <w:style w:type="character" w:customStyle="1" w:styleId="TitleChar">
    <w:name w:val="Title Char"/>
    <w:basedOn w:val="DefaultParagraphFont"/>
    <w:link w:val="Title"/>
    <w:uiPriority w:val="10"/>
    <w:rsid w:val="00FF768E"/>
    <w:rPr>
      <w:b/>
      <w:bCs/>
      <w:sz w:val="24"/>
      <w:szCs w:val="24"/>
    </w:rPr>
  </w:style>
  <w:style w:type="paragraph" w:styleId="Subtitle">
    <w:name w:val="Subtitle"/>
    <w:basedOn w:val="Normal"/>
    <w:next w:val="Normal"/>
    <w:link w:val="SubtitleChar"/>
    <w:uiPriority w:val="11"/>
    <w:qFormat/>
    <w:rsid w:val="00FF768E"/>
    <w:pPr>
      <w:spacing w:after="600" w:line="276" w:lineRule="auto"/>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FF768E"/>
    <w:rPr>
      <w:rFonts w:asciiTheme="majorHAnsi" w:eastAsiaTheme="majorEastAsia" w:hAnsiTheme="majorHAnsi" w:cstheme="majorBidi"/>
      <w:i/>
      <w:iCs/>
      <w:spacing w:val="13"/>
      <w:sz w:val="24"/>
      <w:szCs w:val="24"/>
    </w:rPr>
  </w:style>
  <w:style w:type="character" w:styleId="Strong">
    <w:name w:val="Strong"/>
    <w:uiPriority w:val="22"/>
    <w:qFormat/>
    <w:rsid w:val="00FF768E"/>
    <w:rPr>
      <w:b/>
      <w:bCs/>
    </w:rPr>
  </w:style>
  <w:style w:type="character" w:styleId="Emphasis">
    <w:name w:val="Emphasis"/>
    <w:uiPriority w:val="20"/>
    <w:qFormat/>
    <w:rsid w:val="00FF768E"/>
    <w:rPr>
      <w:b/>
      <w:bCs/>
      <w:i/>
      <w:iCs/>
      <w:spacing w:val="10"/>
      <w:bdr w:val="none" w:sz="0" w:space="0" w:color="auto"/>
      <w:shd w:val="clear" w:color="auto" w:fill="auto"/>
    </w:rPr>
  </w:style>
  <w:style w:type="paragraph" w:styleId="NoSpacing">
    <w:name w:val="No Spacing"/>
    <w:basedOn w:val="Normal"/>
    <w:uiPriority w:val="1"/>
    <w:qFormat/>
    <w:rsid w:val="00FF768E"/>
    <w:rPr>
      <w:rFonts w:eastAsiaTheme="minorEastAsia" w:cstheme="minorBidi"/>
      <w:szCs w:val="22"/>
    </w:rPr>
  </w:style>
  <w:style w:type="paragraph" w:styleId="Quote">
    <w:name w:val="Quote"/>
    <w:basedOn w:val="Normal"/>
    <w:next w:val="Normal"/>
    <w:link w:val="QuoteChar"/>
    <w:uiPriority w:val="29"/>
    <w:qFormat/>
    <w:rsid w:val="00FF768E"/>
    <w:pPr>
      <w:spacing w:before="200" w:line="276" w:lineRule="auto"/>
      <w:ind w:left="360" w:right="360"/>
    </w:pPr>
    <w:rPr>
      <w:rFonts w:eastAsiaTheme="minorEastAsia" w:cstheme="minorBidi"/>
      <w:i/>
      <w:iCs/>
      <w:szCs w:val="22"/>
    </w:rPr>
  </w:style>
  <w:style w:type="character" w:customStyle="1" w:styleId="QuoteChar">
    <w:name w:val="Quote Char"/>
    <w:basedOn w:val="DefaultParagraphFont"/>
    <w:link w:val="Quote"/>
    <w:uiPriority w:val="29"/>
    <w:rsid w:val="00FF768E"/>
    <w:rPr>
      <w:rFonts w:asciiTheme="minorHAnsi" w:eastAsiaTheme="minorEastAsia" w:hAnsiTheme="minorHAnsi" w:cstheme="minorBidi"/>
      <w:i/>
      <w:iCs/>
      <w:sz w:val="22"/>
      <w:szCs w:val="22"/>
    </w:rPr>
  </w:style>
  <w:style w:type="paragraph" w:styleId="IntenseQuote">
    <w:name w:val="Intense Quote"/>
    <w:basedOn w:val="Normal"/>
    <w:next w:val="Normal"/>
    <w:link w:val="IntenseQuoteChar"/>
    <w:uiPriority w:val="30"/>
    <w:qFormat/>
    <w:rsid w:val="00FF768E"/>
    <w:pPr>
      <w:pBdr>
        <w:bottom w:val="single" w:sz="4" w:space="1" w:color="auto"/>
      </w:pBdr>
      <w:spacing w:before="200" w:after="280" w:line="276" w:lineRule="auto"/>
      <w:ind w:left="1008" w:right="1152"/>
    </w:pPr>
    <w:rPr>
      <w:rFonts w:eastAsiaTheme="minorEastAsia" w:cstheme="minorBidi"/>
      <w:b/>
      <w:bCs/>
      <w:i/>
      <w:iCs/>
      <w:szCs w:val="22"/>
    </w:rPr>
  </w:style>
  <w:style w:type="character" w:customStyle="1" w:styleId="IntenseQuoteChar">
    <w:name w:val="Intense Quote Char"/>
    <w:basedOn w:val="DefaultParagraphFont"/>
    <w:link w:val="IntenseQuote"/>
    <w:uiPriority w:val="30"/>
    <w:rsid w:val="00FF768E"/>
    <w:rPr>
      <w:rFonts w:asciiTheme="minorHAnsi" w:eastAsiaTheme="minorEastAsia" w:hAnsiTheme="minorHAnsi" w:cstheme="minorBidi"/>
      <w:b/>
      <w:bCs/>
      <w:i/>
      <w:iCs/>
      <w:sz w:val="22"/>
      <w:szCs w:val="22"/>
    </w:rPr>
  </w:style>
  <w:style w:type="character" w:styleId="SubtleEmphasis">
    <w:name w:val="Subtle Emphasis"/>
    <w:uiPriority w:val="19"/>
    <w:qFormat/>
    <w:rsid w:val="00FF768E"/>
    <w:rPr>
      <w:i/>
      <w:iCs/>
    </w:rPr>
  </w:style>
  <w:style w:type="character" w:styleId="IntenseEmphasis">
    <w:name w:val="Intense Emphasis"/>
    <w:uiPriority w:val="21"/>
    <w:qFormat/>
    <w:rsid w:val="00FF768E"/>
    <w:rPr>
      <w:b/>
      <w:bCs/>
    </w:rPr>
  </w:style>
  <w:style w:type="character" w:styleId="SubtleReference">
    <w:name w:val="Subtle Reference"/>
    <w:uiPriority w:val="31"/>
    <w:qFormat/>
    <w:rsid w:val="00FF768E"/>
    <w:rPr>
      <w:smallCaps/>
    </w:rPr>
  </w:style>
  <w:style w:type="character" w:styleId="IntenseReference">
    <w:name w:val="Intense Reference"/>
    <w:uiPriority w:val="32"/>
    <w:qFormat/>
    <w:rsid w:val="00FF768E"/>
    <w:rPr>
      <w:smallCaps/>
      <w:spacing w:val="5"/>
      <w:u w:val="single"/>
    </w:rPr>
  </w:style>
  <w:style w:type="character" w:styleId="BookTitle">
    <w:name w:val="Book Title"/>
    <w:uiPriority w:val="33"/>
    <w:qFormat/>
    <w:rsid w:val="00FF768E"/>
    <w:rPr>
      <w:i/>
      <w:iCs/>
      <w:smallCaps/>
      <w:spacing w:val="5"/>
    </w:rPr>
  </w:style>
  <w:style w:type="paragraph" w:styleId="TOCHeading">
    <w:name w:val="TOC Heading"/>
    <w:basedOn w:val="Heading1"/>
    <w:next w:val="Normal"/>
    <w:uiPriority w:val="39"/>
    <w:unhideWhenUsed/>
    <w:qFormat/>
    <w:rsid w:val="00FF768E"/>
    <w:pPr>
      <w:keepNext w:val="0"/>
      <w:spacing w:before="480" w:line="276" w:lineRule="auto"/>
      <w:contextualSpacing/>
      <w:outlineLvl w:val="9"/>
    </w:pPr>
    <w:rPr>
      <w:rFonts w:asciiTheme="majorHAnsi" w:eastAsiaTheme="majorEastAsia" w:hAnsiTheme="majorHAnsi" w:cstheme="majorBidi"/>
      <w:sz w:val="28"/>
      <w:szCs w:val="28"/>
    </w:rPr>
  </w:style>
  <w:style w:type="character" w:customStyle="1" w:styleId="BalloonTextChar">
    <w:name w:val="Balloon Text Char"/>
    <w:basedOn w:val="DefaultParagraphFont"/>
    <w:link w:val="BalloonText"/>
    <w:uiPriority w:val="99"/>
    <w:semiHidden/>
    <w:rsid w:val="00FF768E"/>
    <w:rPr>
      <w:rFonts w:ascii="Tahoma" w:hAnsi="Tahoma" w:cs="Tahoma"/>
      <w:sz w:val="16"/>
      <w:szCs w:val="16"/>
    </w:rPr>
  </w:style>
  <w:style w:type="character" w:customStyle="1" w:styleId="BodyTextChar">
    <w:name w:val="Body Text Char"/>
    <w:basedOn w:val="DefaultParagraphFont"/>
    <w:link w:val="BodyText"/>
    <w:rsid w:val="00FF768E"/>
    <w:rPr>
      <w:szCs w:val="24"/>
    </w:rPr>
  </w:style>
  <w:style w:type="character" w:customStyle="1" w:styleId="BodyText2Char">
    <w:name w:val="Body Text 2 Char"/>
    <w:basedOn w:val="DefaultParagraphFont"/>
    <w:link w:val="BodyText2"/>
    <w:rsid w:val="00FF768E"/>
    <w:rPr>
      <w:sz w:val="22"/>
      <w:szCs w:val="24"/>
    </w:rPr>
  </w:style>
  <w:style w:type="table" w:customStyle="1" w:styleId="TableGrid3">
    <w:name w:val="Table Grid3"/>
    <w:basedOn w:val="TableNormal"/>
    <w:next w:val="TableGrid"/>
    <w:uiPriority w:val="59"/>
    <w:rsid w:val="00FF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F768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F768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rsid w:val="00FF768E"/>
    <w:rPr>
      <w:lang w:eastAsia="en-US"/>
    </w:rPr>
  </w:style>
  <w:style w:type="character" w:customStyle="1" w:styleId="BodyText3Char">
    <w:name w:val="Body Text 3 Char"/>
    <w:basedOn w:val="DefaultParagraphFont"/>
    <w:link w:val="BodyText3"/>
    <w:uiPriority w:val="99"/>
    <w:rsid w:val="00FF768E"/>
    <w:rPr>
      <w:sz w:val="22"/>
      <w:szCs w:val="24"/>
    </w:rPr>
  </w:style>
  <w:style w:type="paragraph" w:customStyle="1" w:styleId="ParagraphNumbering">
    <w:name w:val="Paragraph Numbering"/>
    <w:basedOn w:val="Normal"/>
    <w:link w:val="ParagraphNumberingChar"/>
    <w:uiPriority w:val="1"/>
    <w:qFormat/>
    <w:rsid w:val="00FF768E"/>
    <w:pPr>
      <w:numPr>
        <w:numId w:val="2"/>
      </w:numPr>
      <w:spacing w:after="240" w:line="264" w:lineRule="auto"/>
    </w:pPr>
    <w:rPr>
      <w:rFonts w:eastAsiaTheme="minorHAnsi"/>
    </w:rPr>
  </w:style>
  <w:style w:type="paragraph" w:styleId="ListBullet">
    <w:name w:val="List Bullet"/>
    <w:basedOn w:val="Normal"/>
    <w:uiPriority w:val="2"/>
    <w:qFormat/>
    <w:rsid w:val="006B44F4"/>
    <w:pPr>
      <w:spacing w:after="120"/>
    </w:pPr>
    <w:rPr>
      <w:rFonts w:eastAsiaTheme="minorHAnsi"/>
    </w:rPr>
  </w:style>
  <w:style w:type="paragraph" w:customStyle="1" w:styleId="Blockquote">
    <w:name w:val="Blockquote"/>
    <w:basedOn w:val="Normal"/>
    <w:rsid w:val="00FF768E"/>
    <w:pPr>
      <w:widowControl w:val="0"/>
      <w:snapToGrid w:val="0"/>
      <w:spacing w:before="100" w:after="100"/>
      <w:ind w:left="360" w:right="360"/>
    </w:pPr>
    <w:rPr>
      <w:bCs/>
      <w:szCs w:val="20"/>
    </w:rPr>
  </w:style>
  <w:style w:type="table" w:customStyle="1" w:styleId="TableGrid22">
    <w:name w:val="Table Grid22"/>
    <w:basedOn w:val="TableNormal"/>
    <w:next w:val="TableGrid"/>
    <w:uiPriority w:val="59"/>
    <w:rsid w:val="00FF768E"/>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F768E"/>
    <w:rPr>
      <w:rFonts w:asciiTheme="minorHAnsi" w:eastAsiaTheme="minorHAnsi" w:hAnsiTheme="minorHAnsi" w:cstheme="minorBid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768E"/>
    <w:rPr>
      <w:rFonts w:ascii="Calibri" w:eastAsiaTheme="minorHAnsi" w:hAnsi="Calibri" w:cstheme="minorBidi"/>
      <w:szCs w:val="21"/>
    </w:rPr>
  </w:style>
  <w:style w:type="character" w:customStyle="1" w:styleId="PlainTextChar">
    <w:name w:val="Plain Text Char"/>
    <w:basedOn w:val="DefaultParagraphFont"/>
    <w:link w:val="PlainText"/>
    <w:uiPriority w:val="99"/>
    <w:rsid w:val="00FF768E"/>
    <w:rPr>
      <w:rFonts w:ascii="Calibri" w:eastAsiaTheme="minorHAnsi" w:hAnsi="Calibri" w:cstheme="minorBidi"/>
      <w:sz w:val="22"/>
      <w:szCs w:val="21"/>
    </w:rPr>
  </w:style>
  <w:style w:type="paragraph" w:styleId="TOC1">
    <w:name w:val="toc 1"/>
    <w:basedOn w:val="Normal"/>
    <w:next w:val="Normal"/>
    <w:autoRedefine/>
    <w:uiPriority w:val="39"/>
    <w:unhideWhenUsed/>
    <w:rsid w:val="00F317A7"/>
    <w:pPr>
      <w:tabs>
        <w:tab w:val="right" w:leader="dot" w:pos="9710"/>
      </w:tabs>
      <w:spacing w:after="100"/>
    </w:pPr>
    <w:rPr>
      <w:b/>
      <w:noProof/>
    </w:rPr>
  </w:style>
  <w:style w:type="paragraph" w:styleId="TOC2">
    <w:name w:val="toc 2"/>
    <w:basedOn w:val="Normal"/>
    <w:next w:val="Normal"/>
    <w:autoRedefine/>
    <w:uiPriority w:val="39"/>
    <w:unhideWhenUsed/>
    <w:rsid w:val="0053783E"/>
    <w:pPr>
      <w:spacing w:after="100"/>
      <w:ind w:left="240"/>
    </w:pPr>
  </w:style>
  <w:style w:type="paragraph" w:styleId="TOC3">
    <w:name w:val="toc 3"/>
    <w:basedOn w:val="Normal"/>
    <w:next w:val="Normal"/>
    <w:autoRedefine/>
    <w:uiPriority w:val="39"/>
    <w:unhideWhenUsed/>
    <w:rsid w:val="001C5D9D"/>
    <w:pPr>
      <w:tabs>
        <w:tab w:val="right" w:leader="dot" w:pos="10160"/>
      </w:tabs>
      <w:spacing w:after="100"/>
      <w:ind w:left="480"/>
      <w:jc w:val="center"/>
    </w:pPr>
  </w:style>
  <w:style w:type="character" w:styleId="FollowedHyperlink">
    <w:name w:val="FollowedHyperlink"/>
    <w:basedOn w:val="DefaultParagraphFont"/>
    <w:semiHidden/>
    <w:unhideWhenUsed/>
    <w:rsid w:val="00821932"/>
    <w:rPr>
      <w:color w:val="800080" w:themeColor="followedHyperlink"/>
      <w:u w:val="single"/>
    </w:rPr>
  </w:style>
  <w:style w:type="table" w:customStyle="1" w:styleId="table-style-blauw-100-outline">
    <w:name w:val="table-style-blauw-100-outline"/>
    <w:basedOn w:val="TableNormal"/>
    <w:rsid w:val="007824B6"/>
    <w:pPr>
      <w:spacing w:line="280" w:lineRule="atLeast"/>
    </w:pPr>
    <w:rPr>
      <w:rFonts w:ascii="Arial" w:hAnsi="Arial"/>
      <w:color w:val="000000"/>
      <w:sz w:val="16"/>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
    <w:name w:val="TabelEcorys1"/>
    <w:basedOn w:val="TableNormal"/>
    <w:uiPriority w:val="59"/>
    <w:rsid w:val="00B0276C"/>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5D2BDA"/>
    <w:rPr>
      <w:rFonts w:asciiTheme="minorHAnsi" w:hAnsiTheme="minorHAnsi"/>
      <w:sz w:val="22"/>
      <w:szCs w:val="24"/>
    </w:rPr>
  </w:style>
  <w:style w:type="paragraph" w:styleId="DocumentMap">
    <w:name w:val="Document Map"/>
    <w:basedOn w:val="Normal"/>
    <w:link w:val="DocumentMapChar"/>
    <w:semiHidden/>
    <w:unhideWhenUsed/>
    <w:rsid w:val="004E63A5"/>
    <w:rPr>
      <w:rFonts w:ascii="Times New Roman" w:hAnsi="Times New Roman"/>
      <w:sz w:val="24"/>
    </w:rPr>
  </w:style>
  <w:style w:type="character" w:customStyle="1" w:styleId="DocumentMapChar">
    <w:name w:val="Document Map Char"/>
    <w:basedOn w:val="DefaultParagraphFont"/>
    <w:link w:val="DocumentMap"/>
    <w:semiHidden/>
    <w:rsid w:val="004E63A5"/>
    <w:rPr>
      <w:sz w:val="24"/>
      <w:szCs w:val="24"/>
    </w:rPr>
  </w:style>
  <w:style w:type="paragraph" w:customStyle="1" w:styleId="PEFAfigurecaption">
    <w:name w:val="PEFA figure caption"/>
    <w:basedOn w:val="Normal"/>
    <w:qFormat/>
    <w:rsid w:val="00A00CA0"/>
    <w:rPr>
      <w:b/>
    </w:rPr>
  </w:style>
  <w:style w:type="paragraph" w:styleId="EndnoteText">
    <w:name w:val="endnote text"/>
    <w:basedOn w:val="Normal"/>
    <w:link w:val="EndnoteTextChar"/>
    <w:uiPriority w:val="99"/>
    <w:unhideWhenUsed/>
    <w:rsid w:val="006750A4"/>
    <w:pPr>
      <w:jc w:val="left"/>
    </w:pPr>
    <w:rPr>
      <w:rFonts w:eastAsiaTheme="minorHAnsi" w:cstheme="minorBidi"/>
      <w:sz w:val="20"/>
      <w:szCs w:val="20"/>
    </w:rPr>
  </w:style>
  <w:style w:type="character" w:customStyle="1" w:styleId="EndnoteTextChar">
    <w:name w:val="Endnote Text Char"/>
    <w:basedOn w:val="DefaultParagraphFont"/>
    <w:link w:val="EndnoteText"/>
    <w:uiPriority w:val="99"/>
    <w:rsid w:val="006750A4"/>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6750A4"/>
    <w:rPr>
      <w:vertAlign w:val="superscript"/>
    </w:rPr>
  </w:style>
  <w:style w:type="table" w:customStyle="1" w:styleId="TableGrid4">
    <w:name w:val="Table Grid4"/>
    <w:basedOn w:val="TableNormal"/>
    <w:next w:val="TableGrid"/>
    <w:uiPriority w:val="59"/>
    <w:rsid w:val="002D2A4F"/>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20D00"/>
  </w:style>
  <w:style w:type="paragraph" w:customStyle="1" w:styleId="Brdtext-hllihop">
    <w:name w:val="Brödtext - håll ihop"/>
    <w:basedOn w:val="BodyText"/>
    <w:next w:val="BodyText"/>
    <w:link w:val="Brdtext-hllihopChar"/>
    <w:rsid w:val="00D20D00"/>
    <w:pPr>
      <w:keepNext/>
      <w:widowControl w:val="0"/>
      <w:adjustRightInd w:val="0"/>
      <w:spacing w:after="240"/>
      <w:textAlignment w:val="baseline"/>
    </w:pPr>
    <w:rPr>
      <w:rFonts w:ascii="Garamond" w:hAnsi="Garamond"/>
      <w:spacing w:val="-5"/>
      <w:sz w:val="24"/>
      <w:szCs w:val="20"/>
      <w:lang w:val="en-GB"/>
    </w:rPr>
  </w:style>
  <w:style w:type="character" w:customStyle="1" w:styleId="Brdtext-hllihopChar">
    <w:name w:val="Brödtext - håll ihop Char"/>
    <w:basedOn w:val="DefaultParagraphFont"/>
    <w:link w:val="Brdtext-hllihop"/>
    <w:rsid w:val="00D20D00"/>
    <w:rPr>
      <w:rFonts w:ascii="Garamond" w:hAnsi="Garamond"/>
      <w:spacing w:val="-5"/>
      <w:sz w:val="24"/>
      <w:lang w:val="en-GB"/>
    </w:rPr>
  </w:style>
  <w:style w:type="character" w:customStyle="1" w:styleId="BalloonTextChar1">
    <w:name w:val="Balloon Text Char1"/>
    <w:basedOn w:val="DefaultParagraphFont"/>
    <w:uiPriority w:val="99"/>
    <w:semiHidden/>
    <w:rsid w:val="00D20D00"/>
    <w:rPr>
      <w:rFonts w:ascii="Tahoma" w:hAnsi="Tahoma" w:cs="Tahoma"/>
      <w:sz w:val="16"/>
      <w:szCs w:val="16"/>
    </w:rPr>
  </w:style>
  <w:style w:type="character" w:styleId="PlaceholderText">
    <w:name w:val="Placeholder Text"/>
    <w:basedOn w:val="DefaultParagraphFont"/>
    <w:uiPriority w:val="99"/>
    <w:unhideWhenUsed/>
    <w:rsid w:val="00D20D00"/>
    <w:rPr>
      <w:color w:val="808080"/>
    </w:rPr>
  </w:style>
  <w:style w:type="table" w:customStyle="1" w:styleId="TabelEcorys2">
    <w:name w:val="TabelEcorys2"/>
    <w:basedOn w:val="TableNormal"/>
    <w:next w:val="TableGrid"/>
    <w:rsid w:val="00B31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747E43"/>
    <w:rPr>
      <w:rFonts w:asciiTheme="minorHAnsi" w:hAnsiTheme="minorHAnsi"/>
      <w:sz w:val="22"/>
      <w:szCs w:val="24"/>
    </w:rPr>
  </w:style>
  <w:style w:type="paragraph" w:styleId="TOC4">
    <w:name w:val="toc 4"/>
    <w:basedOn w:val="Normal"/>
    <w:next w:val="Normal"/>
    <w:autoRedefine/>
    <w:uiPriority w:val="39"/>
    <w:unhideWhenUsed/>
    <w:rsid w:val="00964ACB"/>
    <w:pPr>
      <w:spacing w:after="100" w:line="259" w:lineRule="auto"/>
      <w:ind w:left="660"/>
      <w:jc w:val="left"/>
    </w:pPr>
    <w:rPr>
      <w:rFonts w:eastAsiaTheme="minorEastAsia" w:cstheme="minorBidi"/>
      <w:szCs w:val="22"/>
    </w:rPr>
  </w:style>
  <w:style w:type="paragraph" w:styleId="TOC5">
    <w:name w:val="toc 5"/>
    <w:basedOn w:val="Normal"/>
    <w:next w:val="Normal"/>
    <w:autoRedefine/>
    <w:uiPriority w:val="39"/>
    <w:unhideWhenUsed/>
    <w:rsid w:val="00964ACB"/>
    <w:pPr>
      <w:spacing w:after="100" w:line="259" w:lineRule="auto"/>
      <w:ind w:left="880"/>
      <w:jc w:val="left"/>
    </w:pPr>
    <w:rPr>
      <w:rFonts w:eastAsiaTheme="minorEastAsia" w:cstheme="minorBidi"/>
      <w:szCs w:val="22"/>
    </w:rPr>
  </w:style>
  <w:style w:type="paragraph" w:styleId="TOC6">
    <w:name w:val="toc 6"/>
    <w:basedOn w:val="Normal"/>
    <w:next w:val="Normal"/>
    <w:autoRedefine/>
    <w:uiPriority w:val="39"/>
    <w:unhideWhenUsed/>
    <w:rsid w:val="00964ACB"/>
    <w:pPr>
      <w:spacing w:after="100" w:line="259" w:lineRule="auto"/>
      <w:ind w:left="1100"/>
      <w:jc w:val="left"/>
    </w:pPr>
    <w:rPr>
      <w:rFonts w:eastAsiaTheme="minorEastAsia" w:cstheme="minorBidi"/>
      <w:szCs w:val="22"/>
    </w:rPr>
  </w:style>
  <w:style w:type="paragraph" w:styleId="TOC7">
    <w:name w:val="toc 7"/>
    <w:basedOn w:val="Normal"/>
    <w:next w:val="Normal"/>
    <w:autoRedefine/>
    <w:uiPriority w:val="39"/>
    <w:unhideWhenUsed/>
    <w:rsid w:val="00964ACB"/>
    <w:pPr>
      <w:spacing w:after="100" w:line="259" w:lineRule="auto"/>
      <w:ind w:left="1320"/>
      <w:jc w:val="left"/>
    </w:pPr>
    <w:rPr>
      <w:rFonts w:eastAsiaTheme="minorEastAsia" w:cstheme="minorBidi"/>
      <w:szCs w:val="22"/>
    </w:rPr>
  </w:style>
  <w:style w:type="paragraph" w:styleId="TOC8">
    <w:name w:val="toc 8"/>
    <w:basedOn w:val="Normal"/>
    <w:next w:val="Normal"/>
    <w:autoRedefine/>
    <w:uiPriority w:val="39"/>
    <w:unhideWhenUsed/>
    <w:rsid w:val="00964ACB"/>
    <w:pPr>
      <w:spacing w:after="100" w:line="259" w:lineRule="auto"/>
      <w:ind w:left="1540"/>
      <w:jc w:val="left"/>
    </w:pPr>
    <w:rPr>
      <w:rFonts w:eastAsiaTheme="minorEastAsia" w:cstheme="minorBidi"/>
      <w:szCs w:val="22"/>
    </w:rPr>
  </w:style>
  <w:style w:type="paragraph" w:styleId="TOC9">
    <w:name w:val="toc 9"/>
    <w:basedOn w:val="Normal"/>
    <w:next w:val="Normal"/>
    <w:autoRedefine/>
    <w:uiPriority w:val="39"/>
    <w:unhideWhenUsed/>
    <w:rsid w:val="00964ACB"/>
    <w:pPr>
      <w:spacing w:after="100" w:line="259" w:lineRule="auto"/>
      <w:ind w:left="1760"/>
      <w:jc w:val="left"/>
    </w:pPr>
    <w:rPr>
      <w:rFonts w:eastAsiaTheme="minorEastAsia" w:cstheme="minorBidi"/>
      <w:szCs w:val="22"/>
    </w:rPr>
  </w:style>
  <w:style w:type="numbering" w:customStyle="1" w:styleId="NoList3">
    <w:name w:val="No List3"/>
    <w:next w:val="NoList"/>
    <w:uiPriority w:val="99"/>
    <w:semiHidden/>
    <w:unhideWhenUsed/>
    <w:rsid w:val="00FF0149"/>
  </w:style>
  <w:style w:type="character" w:customStyle="1" w:styleId="ParagraphNumberingChar">
    <w:name w:val="Paragraph Numbering Char"/>
    <w:basedOn w:val="DefaultParagraphFont"/>
    <w:link w:val="ParagraphNumbering"/>
    <w:uiPriority w:val="1"/>
    <w:rsid w:val="00FF0149"/>
    <w:rPr>
      <w:rFonts w:asciiTheme="minorHAnsi" w:eastAsia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7179">
      <w:bodyDiv w:val="1"/>
      <w:marLeft w:val="0"/>
      <w:marRight w:val="0"/>
      <w:marTop w:val="0"/>
      <w:marBottom w:val="0"/>
      <w:divBdr>
        <w:top w:val="none" w:sz="0" w:space="0" w:color="auto"/>
        <w:left w:val="none" w:sz="0" w:space="0" w:color="auto"/>
        <w:bottom w:val="none" w:sz="0" w:space="0" w:color="auto"/>
        <w:right w:val="none" w:sz="0" w:space="0" w:color="auto"/>
      </w:divBdr>
    </w:div>
    <w:div w:id="119497580">
      <w:bodyDiv w:val="1"/>
      <w:marLeft w:val="0"/>
      <w:marRight w:val="0"/>
      <w:marTop w:val="0"/>
      <w:marBottom w:val="0"/>
      <w:divBdr>
        <w:top w:val="none" w:sz="0" w:space="0" w:color="auto"/>
        <w:left w:val="none" w:sz="0" w:space="0" w:color="auto"/>
        <w:bottom w:val="none" w:sz="0" w:space="0" w:color="auto"/>
        <w:right w:val="none" w:sz="0" w:space="0" w:color="auto"/>
      </w:divBdr>
    </w:div>
    <w:div w:id="128088985">
      <w:bodyDiv w:val="1"/>
      <w:marLeft w:val="0"/>
      <w:marRight w:val="0"/>
      <w:marTop w:val="0"/>
      <w:marBottom w:val="0"/>
      <w:divBdr>
        <w:top w:val="none" w:sz="0" w:space="0" w:color="auto"/>
        <w:left w:val="none" w:sz="0" w:space="0" w:color="auto"/>
        <w:bottom w:val="none" w:sz="0" w:space="0" w:color="auto"/>
        <w:right w:val="none" w:sz="0" w:space="0" w:color="auto"/>
      </w:divBdr>
    </w:div>
    <w:div w:id="138961203">
      <w:bodyDiv w:val="1"/>
      <w:marLeft w:val="0"/>
      <w:marRight w:val="0"/>
      <w:marTop w:val="0"/>
      <w:marBottom w:val="0"/>
      <w:divBdr>
        <w:top w:val="none" w:sz="0" w:space="0" w:color="auto"/>
        <w:left w:val="none" w:sz="0" w:space="0" w:color="auto"/>
        <w:bottom w:val="none" w:sz="0" w:space="0" w:color="auto"/>
        <w:right w:val="none" w:sz="0" w:space="0" w:color="auto"/>
      </w:divBdr>
    </w:div>
    <w:div w:id="179204527">
      <w:bodyDiv w:val="1"/>
      <w:marLeft w:val="0"/>
      <w:marRight w:val="0"/>
      <w:marTop w:val="0"/>
      <w:marBottom w:val="0"/>
      <w:divBdr>
        <w:top w:val="none" w:sz="0" w:space="0" w:color="auto"/>
        <w:left w:val="none" w:sz="0" w:space="0" w:color="auto"/>
        <w:bottom w:val="none" w:sz="0" w:space="0" w:color="auto"/>
        <w:right w:val="none" w:sz="0" w:space="0" w:color="auto"/>
      </w:divBdr>
    </w:div>
    <w:div w:id="231550772">
      <w:bodyDiv w:val="1"/>
      <w:marLeft w:val="0"/>
      <w:marRight w:val="0"/>
      <w:marTop w:val="0"/>
      <w:marBottom w:val="0"/>
      <w:divBdr>
        <w:top w:val="none" w:sz="0" w:space="0" w:color="auto"/>
        <w:left w:val="none" w:sz="0" w:space="0" w:color="auto"/>
        <w:bottom w:val="none" w:sz="0" w:space="0" w:color="auto"/>
        <w:right w:val="none" w:sz="0" w:space="0" w:color="auto"/>
      </w:divBdr>
    </w:div>
    <w:div w:id="256670877">
      <w:bodyDiv w:val="1"/>
      <w:marLeft w:val="0"/>
      <w:marRight w:val="0"/>
      <w:marTop w:val="0"/>
      <w:marBottom w:val="0"/>
      <w:divBdr>
        <w:top w:val="none" w:sz="0" w:space="0" w:color="auto"/>
        <w:left w:val="none" w:sz="0" w:space="0" w:color="auto"/>
        <w:bottom w:val="none" w:sz="0" w:space="0" w:color="auto"/>
        <w:right w:val="none" w:sz="0" w:space="0" w:color="auto"/>
      </w:divBdr>
    </w:div>
    <w:div w:id="257712122">
      <w:bodyDiv w:val="1"/>
      <w:marLeft w:val="0"/>
      <w:marRight w:val="0"/>
      <w:marTop w:val="0"/>
      <w:marBottom w:val="0"/>
      <w:divBdr>
        <w:top w:val="none" w:sz="0" w:space="0" w:color="auto"/>
        <w:left w:val="none" w:sz="0" w:space="0" w:color="auto"/>
        <w:bottom w:val="none" w:sz="0" w:space="0" w:color="auto"/>
        <w:right w:val="none" w:sz="0" w:space="0" w:color="auto"/>
      </w:divBdr>
    </w:div>
    <w:div w:id="258610416">
      <w:bodyDiv w:val="1"/>
      <w:marLeft w:val="0"/>
      <w:marRight w:val="0"/>
      <w:marTop w:val="0"/>
      <w:marBottom w:val="0"/>
      <w:divBdr>
        <w:top w:val="none" w:sz="0" w:space="0" w:color="auto"/>
        <w:left w:val="none" w:sz="0" w:space="0" w:color="auto"/>
        <w:bottom w:val="none" w:sz="0" w:space="0" w:color="auto"/>
        <w:right w:val="none" w:sz="0" w:space="0" w:color="auto"/>
      </w:divBdr>
    </w:div>
    <w:div w:id="276179160">
      <w:bodyDiv w:val="1"/>
      <w:marLeft w:val="0"/>
      <w:marRight w:val="0"/>
      <w:marTop w:val="0"/>
      <w:marBottom w:val="0"/>
      <w:divBdr>
        <w:top w:val="none" w:sz="0" w:space="0" w:color="auto"/>
        <w:left w:val="none" w:sz="0" w:space="0" w:color="auto"/>
        <w:bottom w:val="none" w:sz="0" w:space="0" w:color="auto"/>
        <w:right w:val="none" w:sz="0" w:space="0" w:color="auto"/>
      </w:divBdr>
    </w:div>
    <w:div w:id="305741341">
      <w:bodyDiv w:val="1"/>
      <w:marLeft w:val="0"/>
      <w:marRight w:val="0"/>
      <w:marTop w:val="0"/>
      <w:marBottom w:val="0"/>
      <w:divBdr>
        <w:top w:val="none" w:sz="0" w:space="0" w:color="auto"/>
        <w:left w:val="none" w:sz="0" w:space="0" w:color="auto"/>
        <w:bottom w:val="none" w:sz="0" w:space="0" w:color="auto"/>
        <w:right w:val="none" w:sz="0" w:space="0" w:color="auto"/>
      </w:divBdr>
    </w:div>
    <w:div w:id="309332342">
      <w:bodyDiv w:val="1"/>
      <w:marLeft w:val="0"/>
      <w:marRight w:val="0"/>
      <w:marTop w:val="0"/>
      <w:marBottom w:val="0"/>
      <w:divBdr>
        <w:top w:val="none" w:sz="0" w:space="0" w:color="auto"/>
        <w:left w:val="none" w:sz="0" w:space="0" w:color="auto"/>
        <w:bottom w:val="none" w:sz="0" w:space="0" w:color="auto"/>
        <w:right w:val="none" w:sz="0" w:space="0" w:color="auto"/>
      </w:divBdr>
    </w:div>
    <w:div w:id="311175549">
      <w:bodyDiv w:val="1"/>
      <w:marLeft w:val="0"/>
      <w:marRight w:val="0"/>
      <w:marTop w:val="0"/>
      <w:marBottom w:val="0"/>
      <w:divBdr>
        <w:top w:val="none" w:sz="0" w:space="0" w:color="auto"/>
        <w:left w:val="none" w:sz="0" w:space="0" w:color="auto"/>
        <w:bottom w:val="none" w:sz="0" w:space="0" w:color="auto"/>
        <w:right w:val="none" w:sz="0" w:space="0" w:color="auto"/>
      </w:divBdr>
    </w:div>
    <w:div w:id="318464984">
      <w:bodyDiv w:val="1"/>
      <w:marLeft w:val="0"/>
      <w:marRight w:val="0"/>
      <w:marTop w:val="0"/>
      <w:marBottom w:val="0"/>
      <w:divBdr>
        <w:top w:val="none" w:sz="0" w:space="0" w:color="auto"/>
        <w:left w:val="none" w:sz="0" w:space="0" w:color="auto"/>
        <w:bottom w:val="none" w:sz="0" w:space="0" w:color="auto"/>
        <w:right w:val="none" w:sz="0" w:space="0" w:color="auto"/>
      </w:divBdr>
    </w:div>
    <w:div w:id="329985370">
      <w:bodyDiv w:val="1"/>
      <w:marLeft w:val="0"/>
      <w:marRight w:val="0"/>
      <w:marTop w:val="0"/>
      <w:marBottom w:val="0"/>
      <w:divBdr>
        <w:top w:val="none" w:sz="0" w:space="0" w:color="auto"/>
        <w:left w:val="none" w:sz="0" w:space="0" w:color="auto"/>
        <w:bottom w:val="none" w:sz="0" w:space="0" w:color="auto"/>
        <w:right w:val="none" w:sz="0" w:space="0" w:color="auto"/>
      </w:divBdr>
    </w:div>
    <w:div w:id="372508267">
      <w:bodyDiv w:val="1"/>
      <w:marLeft w:val="0"/>
      <w:marRight w:val="0"/>
      <w:marTop w:val="0"/>
      <w:marBottom w:val="0"/>
      <w:divBdr>
        <w:top w:val="none" w:sz="0" w:space="0" w:color="auto"/>
        <w:left w:val="none" w:sz="0" w:space="0" w:color="auto"/>
        <w:bottom w:val="none" w:sz="0" w:space="0" w:color="auto"/>
        <w:right w:val="none" w:sz="0" w:space="0" w:color="auto"/>
      </w:divBdr>
    </w:div>
    <w:div w:id="379011965">
      <w:bodyDiv w:val="1"/>
      <w:marLeft w:val="0"/>
      <w:marRight w:val="0"/>
      <w:marTop w:val="0"/>
      <w:marBottom w:val="0"/>
      <w:divBdr>
        <w:top w:val="none" w:sz="0" w:space="0" w:color="auto"/>
        <w:left w:val="none" w:sz="0" w:space="0" w:color="auto"/>
        <w:bottom w:val="none" w:sz="0" w:space="0" w:color="auto"/>
        <w:right w:val="none" w:sz="0" w:space="0" w:color="auto"/>
      </w:divBdr>
    </w:div>
    <w:div w:id="410661340">
      <w:bodyDiv w:val="1"/>
      <w:marLeft w:val="0"/>
      <w:marRight w:val="0"/>
      <w:marTop w:val="0"/>
      <w:marBottom w:val="0"/>
      <w:divBdr>
        <w:top w:val="none" w:sz="0" w:space="0" w:color="auto"/>
        <w:left w:val="none" w:sz="0" w:space="0" w:color="auto"/>
        <w:bottom w:val="none" w:sz="0" w:space="0" w:color="auto"/>
        <w:right w:val="none" w:sz="0" w:space="0" w:color="auto"/>
      </w:divBdr>
    </w:div>
    <w:div w:id="411388736">
      <w:bodyDiv w:val="1"/>
      <w:marLeft w:val="0"/>
      <w:marRight w:val="0"/>
      <w:marTop w:val="0"/>
      <w:marBottom w:val="0"/>
      <w:divBdr>
        <w:top w:val="none" w:sz="0" w:space="0" w:color="auto"/>
        <w:left w:val="none" w:sz="0" w:space="0" w:color="auto"/>
        <w:bottom w:val="none" w:sz="0" w:space="0" w:color="auto"/>
        <w:right w:val="none" w:sz="0" w:space="0" w:color="auto"/>
      </w:divBdr>
    </w:div>
    <w:div w:id="417406183">
      <w:bodyDiv w:val="1"/>
      <w:marLeft w:val="0"/>
      <w:marRight w:val="0"/>
      <w:marTop w:val="0"/>
      <w:marBottom w:val="0"/>
      <w:divBdr>
        <w:top w:val="none" w:sz="0" w:space="0" w:color="auto"/>
        <w:left w:val="none" w:sz="0" w:space="0" w:color="auto"/>
        <w:bottom w:val="none" w:sz="0" w:space="0" w:color="auto"/>
        <w:right w:val="none" w:sz="0" w:space="0" w:color="auto"/>
      </w:divBdr>
    </w:div>
    <w:div w:id="424545620">
      <w:bodyDiv w:val="1"/>
      <w:marLeft w:val="0"/>
      <w:marRight w:val="0"/>
      <w:marTop w:val="0"/>
      <w:marBottom w:val="0"/>
      <w:divBdr>
        <w:top w:val="none" w:sz="0" w:space="0" w:color="auto"/>
        <w:left w:val="none" w:sz="0" w:space="0" w:color="auto"/>
        <w:bottom w:val="none" w:sz="0" w:space="0" w:color="auto"/>
        <w:right w:val="none" w:sz="0" w:space="0" w:color="auto"/>
      </w:divBdr>
    </w:div>
    <w:div w:id="429669706">
      <w:bodyDiv w:val="1"/>
      <w:marLeft w:val="0"/>
      <w:marRight w:val="0"/>
      <w:marTop w:val="0"/>
      <w:marBottom w:val="0"/>
      <w:divBdr>
        <w:top w:val="none" w:sz="0" w:space="0" w:color="auto"/>
        <w:left w:val="none" w:sz="0" w:space="0" w:color="auto"/>
        <w:bottom w:val="none" w:sz="0" w:space="0" w:color="auto"/>
        <w:right w:val="none" w:sz="0" w:space="0" w:color="auto"/>
      </w:divBdr>
    </w:div>
    <w:div w:id="437603014">
      <w:bodyDiv w:val="1"/>
      <w:marLeft w:val="0"/>
      <w:marRight w:val="0"/>
      <w:marTop w:val="0"/>
      <w:marBottom w:val="0"/>
      <w:divBdr>
        <w:top w:val="none" w:sz="0" w:space="0" w:color="auto"/>
        <w:left w:val="none" w:sz="0" w:space="0" w:color="auto"/>
        <w:bottom w:val="none" w:sz="0" w:space="0" w:color="auto"/>
        <w:right w:val="none" w:sz="0" w:space="0" w:color="auto"/>
      </w:divBdr>
    </w:div>
    <w:div w:id="442312845">
      <w:bodyDiv w:val="1"/>
      <w:marLeft w:val="0"/>
      <w:marRight w:val="0"/>
      <w:marTop w:val="0"/>
      <w:marBottom w:val="0"/>
      <w:divBdr>
        <w:top w:val="none" w:sz="0" w:space="0" w:color="auto"/>
        <w:left w:val="none" w:sz="0" w:space="0" w:color="auto"/>
        <w:bottom w:val="none" w:sz="0" w:space="0" w:color="auto"/>
        <w:right w:val="none" w:sz="0" w:space="0" w:color="auto"/>
      </w:divBdr>
    </w:div>
    <w:div w:id="469246501">
      <w:bodyDiv w:val="1"/>
      <w:marLeft w:val="0"/>
      <w:marRight w:val="0"/>
      <w:marTop w:val="0"/>
      <w:marBottom w:val="0"/>
      <w:divBdr>
        <w:top w:val="none" w:sz="0" w:space="0" w:color="auto"/>
        <w:left w:val="none" w:sz="0" w:space="0" w:color="auto"/>
        <w:bottom w:val="none" w:sz="0" w:space="0" w:color="auto"/>
        <w:right w:val="none" w:sz="0" w:space="0" w:color="auto"/>
      </w:divBdr>
    </w:div>
    <w:div w:id="507330011">
      <w:bodyDiv w:val="1"/>
      <w:marLeft w:val="0"/>
      <w:marRight w:val="0"/>
      <w:marTop w:val="0"/>
      <w:marBottom w:val="0"/>
      <w:divBdr>
        <w:top w:val="none" w:sz="0" w:space="0" w:color="auto"/>
        <w:left w:val="none" w:sz="0" w:space="0" w:color="auto"/>
        <w:bottom w:val="none" w:sz="0" w:space="0" w:color="auto"/>
        <w:right w:val="none" w:sz="0" w:space="0" w:color="auto"/>
      </w:divBdr>
    </w:div>
    <w:div w:id="520706497">
      <w:bodyDiv w:val="1"/>
      <w:marLeft w:val="0"/>
      <w:marRight w:val="0"/>
      <w:marTop w:val="0"/>
      <w:marBottom w:val="0"/>
      <w:divBdr>
        <w:top w:val="none" w:sz="0" w:space="0" w:color="auto"/>
        <w:left w:val="none" w:sz="0" w:space="0" w:color="auto"/>
        <w:bottom w:val="none" w:sz="0" w:space="0" w:color="auto"/>
        <w:right w:val="none" w:sz="0" w:space="0" w:color="auto"/>
      </w:divBdr>
    </w:div>
    <w:div w:id="521477155">
      <w:bodyDiv w:val="1"/>
      <w:marLeft w:val="0"/>
      <w:marRight w:val="0"/>
      <w:marTop w:val="0"/>
      <w:marBottom w:val="0"/>
      <w:divBdr>
        <w:top w:val="none" w:sz="0" w:space="0" w:color="auto"/>
        <w:left w:val="none" w:sz="0" w:space="0" w:color="auto"/>
        <w:bottom w:val="none" w:sz="0" w:space="0" w:color="auto"/>
        <w:right w:val="none" w:sz="0" w:space="0" w:color="auto"/>
      </w:divBdr>
    </w:div>
    <w:div w:id="605432468">
      <w:bodyDiv w:val="1"/>
      <w:marLeft w:val="0"/>
      <w:marRight w:val="0"/>
      <w:marTop w:val="0"/>
      <w:marBottom w:val="0"/>
      <w:divBdr>
        <w:top w:val="none" w:sz="0" w:space="0" w:color="auto"/>
        <w:left w:val="none" w:sz="0" w:space="0" w:color="auto"/>
        <w:bottom w:val="none" w:sz="0" w:space="0" w:color="auto"/>
        <w:right w:val="none" w:sz="0" w:space="0" w:color="auto"/>
      </w:divBdr>
    </w:div>
    <w:div w:id="623198777">
      <w:bodyDiv w:val="1"/>
      <w:marLeft w:val="0"/>
      <w:marRight w:val="0"/>
      <w:marTop w:val="0"/>
      <w:marBottom w:val="0"/>
      <w:divBdr>
        <w:top w:val="none" w:sz="0" w:space="0" w:color="auto"/>
        <w:left w:val="none" w:sz="0" w:space="0" w:color="auto"/>
        <w:bottom w:val="none" w:sz="0" w:space="0" w:color="auto"/>
        <w:right w:val="none" w:sz="0" w:space="0" w:color="auto"/>
      </w:divBdr>
    </w:div>
    <w:div w:id="630598004">
      <w:bodyDiv w:val="1"/>
      <w:marLeft w:val="0"/>
      <w:marRight w:val="0"/>
      <w:marTop w:val="0"/>
      <w:marBottom w:val="0"/>
      <w:divBdr>
        <w:top w:val="none" w:sz="0" w:space="0" w:color="auto"/>
        <w:left w:val="none" w:sz="0" w:space="0" w:color="auto"/>
        <w:bottom w:val="none" w:sz="0" w:space="0" w:color="auto"/>
        <w:right w:val="none" w:sz="0" w:space="0" w:color="auto"/>
      </w:divBdr>
    </w:div>
    <w:div w:id="678119074">
      <w:bodyDiv w:val="1"/>
      <w:marLeft w:val="0"/>
      <w:marRight w:val="0"/>
      <w:marTop w:val="0"/>
      <w:marBottom w:val="0"/>
      <w:divBdr>
        <w:top w:val="none" w:sz="0" w:space="0" w:color="auto"/>
        <w:left w:val="none" w:sz="0" w:space="0" w:color="auto"/>
        <w:bottom w:val="none" w:sz="0" w:space="0" w:color="auto"/>
        <w:right w:val="none" w:sz="0" w:space="0" w:color="auto"/>
      </w:divBdr>
    </w:div>
    <w:div w:id="684094447">
      <w:bodyDiv w:val="1"/>
      <w:marLeft w:val="0"/>
      <w:marRight w:val="0"/>
      <w:marTop w:val="0"/>
      <w:marBottom w:val="0"/>
      <w:divBdr>
        <w:top w:val="none" w:sz="0" w:space="0" w:color="auto"/>
        <w:left w:val="none" w:sz="0" w:space="0" w:color="auto"/>
        <w:bottom w:val="none" w:sz="0" w:space="0" w:color="auto"/>
        <w:right w:val="none" w:sz="0" w:space="0" w:color="auto"/>
      </w:divBdr>
    </w:div>
    <w:div w:id="695498637">
      <w:bodyDiv w:val="1"/>
      <w:marLeft w:val="0"/>
      <w:marRight w:val="0"/>
      <w:marTop w:val="0"/>
      <w:marBottom w:val="0"/>
      <w:divBdr>
        <w:top w:val="none" w:sz="0" w:space="0" w:color="auto"/>
        <w:left w:val="none" w:sz="0" w:space="0" w:color="auto"/>
        <w:bottom w:val="none" w:sz="0" w:space="0" w:color="auto"/>
        <w:right w:val="none" w:sz="0" w:space="0" w:color="auto"/>
      </w:divBdr>
    </w:div>
    <w:div w:id="740130179">
      <w:bodyDiv w:val="1"/>
      <w:marLeft w:val="0"/>
      <w:marRight w:val="0"/>
      <w:marTop w:val="0"/>
      <w:marBottom w:val="0"/>
      <w:divBdr>
        <w:top w:val="none" w:sz="0" w:space="0" w:color="auto"/>
        <w:left w:val="none" w:sz="0" w:space="0" w:color="auto"/>
        <w:bottom w:val="none" w:sz="0" w:space="0" w:color="auto"/>
        <w:right w:val="none" w:sz="0" w:space="0" w:color="auto"/>
      </w:divBdr>
    </w:div>
    <w:div w:id="750930265">
      <w:bodyDiv w:val="1"/>
      <w:marLeft w:val="0"/>
      <w:marRight w:val="0"/>
      <w:marTop w:val="0"/>
      <w:marBottom w:val="0"/>
      <w:divBdr>
        <w:top w:val="none" w:sz="0" w:space="0" w:color="auto"/>
        <w:left w:val="none" w:sz="0" w:space="0" w:color="auto"/>
        <w:bottom w:val="none" w:sz="0" w:space="0" w:color="auto"/>
        <w:right w:val="none" w:sz="0" w:space="0" w:color="auto"/>
      </w:divBdr>
    </w:div>
    <w:div w:id="766081009">
      <w:bodyDiv w:val="1"/>
      <w:marLeft w:val="0"/>
      <w:marRight w:val="0"/>
      <w:marTop w:val="0"/>
      <w:marBottom w:val="0"/>
      <w:divBdr>
        <w:top w:val="none" w:sz="0" w:space="0" w:color="auto"/>
        <w:left w:val="none" w:sz="0" w:space="0" w:color="auto"/>
        <w:bottom w:val="none" w:sz="0" w:space="0" w:color="auto"/>
        <w:right w:val="none" w:sz="0" w:space="0" w:color="auto"/>
      </w:divBdr>
    </w:div>
    <w:div w:id="775172124">
      <w:bodyDiv w:val="1"/>
      <w:marLeft w:val="0"/>
      <w:marRight w:val="0"/>
      <w:marTop w:val="0"/>
      <w:marBottom w:val="0"/>
      <w:divBdr>
        <w:top w:val="none" w:sz="0" w:space="0" w:color="auto"/>
        <w:left w:val="none" w:sz="0" w:space="0" w:color="auto"/>
        <w:bottom w:val="none" w:sz="0" w:space="0" w:color="auto"/>
        <w:right w:val="none" w:sz="0" w:space="0" w:color="auto"/>
      </w:divBdr>
    </w:div>
    <w:div w:id="778260787">
      <w:bodyDiv w:val="1"/>
      <w:marLeft w:val="0"/>
      <w:marRight w:val="0"/>
      <w:marTop w:val="0"/>
      <w:marBottom w:val="0"/>
      <w:divBdr>
        <w:top w:val="none" w:sz="0" w:space="0" w:color="auto"/>
        <w:left w:val="none" w:sz="0" w:space="0" w:color="auto"/>
        <w:bottom w:val="none" w:sz="0" w:space="0" w:color="auto"/>
        <w:right w:val="none" w:sz="0" w:space="0" w:color="auto"/>
      </w:divBdr>
    </w:div>
    <w:div w:id="815340805">
      <w:bodyDiv w:val="1"/>
      <w:marLeft w:val="0"/>
      <w:marRight w:val="0"/>
      <w:marTop w:val="0"/>
      <w:marBottom w:val="0"/>
      <w:divBdr>
        <w:top w:val="none" w:sz="0" w:space="0" w:color="auto"/>
        <w:left w:val="none" w:sz="0" w:space="0" w:color="auto"/>
        <w:bottom w:val="none" w:sz="0" w:space="0" w:color="auto"/>
        <w:right w:val="none" w:sz="0" w:space="0" w:color="auto"/>
      </w:divBdr>
    </w:div>
    <w:div w:id="923150323">
      <w:bodyDiv w:val="1"/>
      <w:marLeft w:val="0"/>
      <w:marRight w:val="0"/>
      <w:marTop w:val="0"/>
      <w:marBottom w:val="0"/>
      <w:divBdr>
        <w:top w:val="none" w:sz="0" w:space="0" w:color="auto"/>
        <w:left w:val="none" w:sz="0" w:space="0" w:color="auto"/>
        <w:bottom w:val="none" w:sz="0" w:space="0" w:color="auto"/>
        <w:right w:val="none" w:sz="0" w:space="0" w:color="auto"/>
      </w:divBdr>
    </w:div>
    <w:div w:id="939996464">
      <w:bodyDiv w:val="1"/>
      <w:marLeft w:val="0"/>
      <w:marRight w:val="0"/>
      <w:marTop w:val="0"/>
      <w:marBottom w:val="0"/>
      <w:divBdr>
        <w:top w:val="none" w:sz="0" w:space="0" w:color="auto"/>
        <w:left w:val="none" w:sz="0" w:space="0" w:color="auto"/>
        <w:bottom w:val="none" w:sz="0" w:space="0" w:color="auto"/>
        <w:right w:val="none" w:sz="0" w:space="0" w:color="auto"/>
      </w:divBdr>
    </w:div>
    <w:div w:id="953436628">
      <w:bodyDiv w:val="1"/>
      <w:marLeft w:val="0"/>
      <w:marRight w:val="0"/>
      <w:marTop w:val="0"/>
      <w:marBottom w:val="0"/>
      <w:divBdr>
        <w:top w:val="none" w:sz="0" w:space="0" w:color="auto"/>
        <w:left w:val="none" w:sz="0" w:space="0" w:color="auto"/>
        <w:bottom w:val="none" w:sz="0" w:space="0" w:color="auto"/>
        <w:right w:val="none" w:sz="0" w:space="0" w:color="auto"/>
      </w:divBdr>
    </w:div>
    <w:div w:id="955018165">
      <w:bodyDiv w:val="1"/>
      <w:marLeft w:val="0"/>
      <w:marRight w:val="0"/>
      <w:marTop w:val="0"/>
      <w:marBottom w:val="0"/>
      <w:divBdr>
        <w:top w:val="none" w:sz="0" w:space="0" w:color="auto"/>
        <w:left w:val="none" w:sz="0" w:space="0" w:color="auto"/>
        <w:bottom w:val="none" w:sz="0" w:space="0" w:color="auto"/>
        <w:right w:val="none" w:sz="0" w:space="0" w:color="auto"/>
      </w:divBdr>
    </w:div>
    <w:div w:id="967278083">
      <w:bodyDiv w:val="1"/>
      <w:marLeft w:val="0"/>
      <w:marRight w:val="0"/>
      <w:marTop w:val="0"/>
      <w:marBottom w:val="0"/>
      <w:divBdr>
        <w:top w:val="none" w:sz="0" w:space="0" w:color="auto"/>
        <w:left w:val="none" w:sz="0" w:space="0" w:color="auto"/>
        <w:bottom w:val="none" w:sz="0" w:space="0" w:color="auto"/>
        <w:right w:val="none" w:sz="0" w:space="0" w:color="auto"/>
      </w:divBdr>
    </w:div>
    <w:div w:id="993533005">
      <w:bodyDiv w:val="1"/>
      <w:marLeft w:val="0"/>
      <w:marRight w:val="0"/>
      <w:marTop w:val="0"/>
      <w:marBottom w:val="0"/>
      <w:divBdr>
        <w:top w:val="none" w:sz="0" w:space="0" w:color="auto"/>
        <w:left w:val="none" w:sz="0" w:space="0" w:color="auto"/>
        <w:bottom w:val="none" w:sz="0" w:space="0" w:color="auto"/>
        <w:right w:val="none" w:sz="0" w:space="0" w:color="auto"/>
      </w:divBdr>
    </w:div>
    <w:div w:id="1011184680">
      <w:bodyDiv w:val="1"/>
      <w:marLeft w:val="0"/>
      <w:marRight w:val="0"/>
      <w:marTop w:val="0"/>
      <w:marBottom w:val="0"/>
      <w:divBdr>
        <w:top w:val="none" w:sz="0" w:space="0" w:color="auto"/>
        <w:left w:val="none" w:sz="0" w:space="0" w:color="auto"/>
        <w:bottom w:val="none" w:sz="0" w:space="0" w:color="auto"/>
        <w:right w:val="none" w:sz="0" w:space="0" w:color="auto"/>
      </w:divBdr>
    </w:div>
    <w:div w:id="1020086895">
      <w:bodyDiv w:val="1"/>
      <w:marLeft w:val="0"/>
      <w:marRight w:val="0"/>
      <w:marTop w:val="0"/>
      <w:marBottom w:val="0"/>
      <w:divBdr>
        <w:top w:val="none" w:sz="0" w:space="0" w:color="auto"/>
        <w:left w:val="none" w:sz="0" w:space="0" w:color="auto"/>
        <w:bottom w:val="none" w:sz="0" w:space="0" w:color="auto"/>
        <w:right w:val="none" w:sz="0" w:space="0" w:color="auto"/>
      </w:divBdr>
    </w:div>
    <w:div w:id="1025401690">
      <w:bodyDiv w:val="1"/>
      <w:marLeft w:val="0"/>
      <w:marRight w:val="0"/>
      <w:marTop w:val="0"/>
      <w:marBottom w:val="0"/>
      <w:divBdr>
        <w:top w:val="none" w:sz="0" w:space="0" w:color="auto"/>
        <w:left w:val="none" w:sz="0" w:space="0" w:color="auto"/>
        <w:bottom w:val="none" w:sz="0" w:space="0" w:color="auto"/>
        <w:right w:val="none" w:sz="0" w:space="0" w:color="auto"/>
      </w:divBdr>
    </w:div>
    <w:div w:id="1063215748">
      <w:bodyDiv w:val="1"/>
      <w:marLeft w:val="0"/>
      <w:marRight w:val="0"/>
      <w:marTop w:val="0"/>
      <w:marBottom w:val="0"/>
      <w:divBdr>
        <w:top w:val="none" w:sz="0" w:space="0" w:color="auto"/>
        <w:left w:val="none" w:sz="0" w:space="0" w:color="auto"/>
        <w:bottom w:val="none" w:sz="0" w:space="0" w:color="auto"/>
        <w:right w:val="none" w:sz="0" w:space="0" w:color="auto"/>
      </w:divBdr>
    </w:div>
    <w:div w:id="1071274939">
      <w:bodyDiv w:val="1"/>
      <w:marLeft w:val="0"/>
      <w:marRight w:val="0"/>
      <w:marTop w:val="0"/>
      <w:marBottom w:val="0"/>
      <w:divBdr>
        <w:top w:val="none" w:sz="0" w:space="0" w:color="auto"/>
        <w:left w:val="none" w:sz="0" w:space="0" w:color="auto"/>
        <w:bottom w:val="none" w:sz="0" w:space="0" w:color="auto"/>
        <w:right w:val="none" w:sz="0" w:space="0" w:color="auto"/>
      </w:divBdr>
    </w:div>
    <w:div w:id="1078206644">
      <w:bodyDiv w:val="1"/>
      <w:marLeft w:val="0"/>
      <w:marRight w:val="0"/>
      <w:marTop w:val="0"/>
      <w:marBottom w:val="0"/>
      <w:divBdr>
        <w:top w:val="none" w:sz="0" w:space="0" w:color="auto"/>
        <w:left w:val="none" w:sz="0" w:space="0" w:color="auto"/>
        <w:bottom w:val="none" w:sz="0" w:space="0" w:color="auto"/>
        <w:right w:val="none" w:sz="0" w:space="0" w:color="auto"/>
      </w:divBdr>
    </w:div>
    <w:div w:id="1089039519">
      <w:bodyDiv w:val="1"/>
      <w:marLeft w:val="0"/>
      <w:marRight w:val="0"/>
      <w:marTop w:val="0"/>
      <w:marBottom w:val="0"/>
      <w:divBdr>
        <w:top w:val="none" w:sz="0" w:space="0" w:color="auto"/>
        <w:left w:val="none" w:sz="0" w:space="0" w:color="auto"/>
        <w:bottom w:val="none" w:sz="0" w:space="0" w:color="auto"/>
        <w:right w:val="none" w:sz="0" w:space="0" w:color="auto"/>
      </w:divBdr>
    </w:div>
    <w:div w:id="1096631196">
      <w:bodyDiv w:val="1"/>
      <w:marLeft w:val="0"/>
      <w:marRight w:val="0"/>
      <w:marTop w:val="0"/>
      <w:marBottom w:val="0"/>
      <w:divBdr>
        <w:top w:val="none" w:sz="0" w:space="0" w:color="auto"/>
        <w:left w:val="none" w:sz="0" w:space="0" w:color="auto"/>
        <w:bottom w:val="none" w:sz="0" w:space="0" w:color="auto"/>
        <w:right w:val="none" w:sz="0" w:space="0" w:color="auto"/>
      </w:divBdr>
    </w:div>
    <w:div w:id="1131634351">
      <w:bodyDiv w:val="1"/>
      <w:marLeft w:val="0"/>
      <w:marRight w:val="0"/>
      <w:marTop w:val="0"/>
      <w:marBottom w:val="0"/>
      <w:divBdr>
        <w:top w:val="none" w:sz="0" w:space="0" w:color="auto"/>
        <w:left w:val="none" w:sz="0" w:space="0" w:color="auto"/>
        <w:bottom w:val="none" w:sz="0" w:space="0" w:color="auto"/>
        <w:right w:val="none" w:sz="0" w:space="0" w:color="auto"/>
      </w:divBdr>
    </w:div>
    <w:div w:id="1158109832">
      <w:bodyDiv w:val="1"/>
      <w:marLeft w:val="0"/>
      <w:marRight w:val="0"/>
      <w:marTop w:val="0"/>
      <w:marBottom w:val="0"/>
      <w:divBdr>
        <w:top w:val="none" w:sz="0" w:space="0" w:color="auto"/>
        <w:left w:val="none" w:sz="0" w:space="0" w:color="auto"/>
        <w:bottom w:val="none" w:sz="0" w:space="0" w:color="auto"/>
        <w:right w:val="none" w:sz="0" w:space="0" w:color="auto"/>
      </w:divBdr>
    </w:div>
    <w:div w:id="1172256180">
      <w:bodyDiv w:val="1"/>
      <w:marLeft w:val="0"/>
      <w:marRight w:val="0"/>
      <w:marTop w:val="0"/>
      <w:marBottom w:val="0"/>
      <w:divBdr>
        <w:top w:val="none" w:sz="0" w:space="0" w:color="auto"/>
        <w:left w:val="none" w:sz="0" w:space="0" w:color="auto"/>
        <w:bottom w:val="none" w:sz="0" w:space="0" w:color="auto"/>
        <w:right w:val="none" w:sz="0" w:space="0" w:color="auto"/>
      </w:divBdr>
    </w:div>
    <w:div w:id="1180507742">
      <w:bodyDiv w:val="1"/>
      <w:marLeft w:val="0"/>
      <w:marRight w:val="0"/>
      <w:marTop w:val="0"/>
      <w:marBottom w:val="0"/>
      <w:divBdr>
        <w:top w:val="none" w:sz="0" w:space="0" w:color="auto"/>
        <w:left w:val="none" w:sz="0" w:space="0" w:color="auto"/>
        <w:bottom w:val="none" w:sz="0" w:space="0" w:color="auto"/>
        <w:right w:val="none" w:sz="0" w:space="0" w:color="auto"/>
      </w:divBdr>
    </w:div>
    <w:div w:id="1186747191">
      <w:bodyDiv w:val="1"/>
      <w:marLeft w:val="0"/>
      <w:marRight w:val="0"/>
      <w:marTop w:val="0"/>
      <w:marBottom w:val="0"/>
      <w:divBdr>
        <w:top w:val="none" w:sz="0" w:space="0" w:color="auto"/>
        <w:left w:val="none" w:sz="0" w:space="0" w:color="auto"/>
        <w:bottom w:val="none" w:sz="0" w:space="0" w:color="auto"/>
        <w:right w:val="none" w:sz="0" w:space="0" w:color="auto"/>
      </w:divBdr>
    </w:div>
    <w:div w:id="1194730062">
      <w:bodyDiv w:val="1"/>
      <w:marLeft w:val="0"/>
      <w:marRight w:val="0"/>
      <w:marTop w:val="0"/>
      <w:marBottom w:val="0"/>
      <w:divBdr>
        <w:top w:val="none" w:sz="0" w:space="0" w:color="auto"/>
        <w:left w:val="none" w:sz="0" w:space="0" w:color="auto"/>
        <w:bottom w:val="none" w:sz="0" w:space="0" w:color="auto"/>
        <w:right w:val="none" w:sz="0" w:space="0" w:color="auto"/>
      </w:divBdr>
    </w:div>
    <w:div w:id="1229918977">
      <w:bodyDiv w:val="1"/>
      <w:marLeft w:val="0"/>
      <w:marRight w:val="0"/>
      <w:marTop w:val="0"/>
      <w:marBottom w:val="0"/>
      <w:divBdr>
        <w:top w:val="none" w:sz="0" w:space="0" w:color="auto"/>
        <w:left w:val="none" w:sz="0" w:space="0" w:color="auto"/>
        <w:bottom w:val="none" w:sz="0" w:space="0" w:color="auto"/>
        <w:right w:val="none" w:sz="0" w:space="0" w:color="auto"/>
      </w:divBdr>
    </w:div>
    <w:div w:id="1237665451">
      <w:bodyDiv w:val="1"/>
      <w:marLeft w:val="0"/>
      <w:marRight w:val="0"/>
      <w:marTop w:val="0"/>
      <w:marBottom w:val="0"/>
      <w:divBdr>
        <w:top w:val="none" w:sz="0" w:space="0" w:color="auto"/>
        <w:left w:val="none" w:sz="0" w:space="0" w:color="auto"/>
        <w:bottom w:val="none" w:sz="0" w:space="0" w:color="auto"/>
        <w:right w:val="none" w:sz="0" w:space="0" w:color="auto"/>
      </w:divBdr>
    </w:div>
    <w:div w:id="1250771297">
      <w:bodyDiv w:val="1"/>
      <w:marLeft w:val="0"/>
      <w:marRight w:val="0"/>
      <w:marTop w:val="0"/>
      <w:marBottom w:val="0"/>
      <w:divBdr>
        <w:top w:val="none" w:sz="0" w:space="0" w:color="auto"/>
        <w:left w:val="none" w:sz="0" w:space="0" w:color="auto"/>
        <w:bottom w:val="none" w:sz="0" w:space="0" w:color="auto"/>
        <w:right w:val="none" w:sz="0" w:space="0" w:color="auto"/>
      </w:divBdr>
    </w:div>
    <w:div w:id="1300379332">
      <w:bodyDiv w:val="1"/>
      <w:marLeft w:val="0"/>
      <w:marRight w:val="0"/>
      <w:marTop w:val="0"/>
      <w:marBottom w:val="0"/>
      <w:divBdr>
        <w:top w:val="none" w:sz="0" w:space="0" w:color="auto"/>
        <w:left w:val="none" w:sz="0" w:space="0" w:color="auto"/>
        <w:bottom w:val="none" w:sz="0" w:space="0" w:color="auto"/>
        <w:right w:val="none" w:sz="0" w:space="0" w:color="auto"/>
      </w:divBdr>
    </w:div>
    <w:div w:id="1301494190">
      <w:bodyDiv w:val="1"/>
      <w:marLeft w:val="0"/>
      <w:marRight w:val="0"/>
      <w:marTop w:val="0"/>
      <w:marBottom w:val="0"/>
      <w:divBdr>
        <w:top w:val="none" w:sz="0" w:space="0" w:color="auto"/>
        <w:left w:val="none" w:sz="0" w:space="0" w:color="auto"/>
        <w:bottom w:val="none" w:sz="0" w:space="0" w:color="auto"/>
        <w:right w:val="none" w:sz="0" w:space="0" w:color="auto"/>
      </w:divBdr>
    </w:div>
    <w:div w:id="1311250047">
      <w:bodyDiv w:val="1"/>
      <w:marLeft w:val="0"/>
      <w:marRight w:val="0"/>
      <w:marTop w:val="0"/>
      <w:marBottom w:val="0"/>
      <w:divBdr>
        <w:top w:val="none" w:sz="0" w:space="0" w:color="auto"/>
        <w:left w:val="none" w:sz="0" w:space="0" w:color="auto"/>
        <w:bottom w:val="none" w:sz="0" w:space="0" w:color="auto"/>
        <w:right w:val="none" w:sz="0" w:space="0" w:color="auto"/>
      </w:divBdr>
    </w:div>
    <w:div w:id="1314488141">
      <w:bodyDiv w:val="1"/>
      <w:marLeft w:val="0"/>
      <w:marRight w:val="0"/>
      <w:marTop w:val="0"/>
      <w:marBottom w:val="0"/>
      <w:divBdr>
        <w:top w:val="none" w:sz="0" w:space="0" w:color="auto"/>
        <w:left w:val="none" w:sz="0" w:space="0" w:color="auto"/>
        <w:bottom w:val="none" w:sz="0" w:space="0" w:color="auto"/>
        <w:right w:val="none" w:sz="0" w:space="0" w:color="auto"/>
      </w:divBdr>
    </w:div>
    <w:div w:id="1316573178">
      <w:bodyDiv w:val="1"/>
      <w:marLeft w:val="0"/>
      <w:marRight w:val="0"/>
      <w:marTop w:val="0"/>
      <w:marBottom w:val="0"/>
      <w:divBdr>
        <w:top w:val="none" w:sz="0" w:space="0" w:color="auto"/>
        <w:left w:val="none" w:sz="0" w:space="0" w:color="auto"/>
        <w:bottom w:val="none" w:sz="0" w:space="0" w:color="auto"/>
        <w:right w:val="none" w:sz="0" w:space="0" w:color="auto"/>
      </w:divBdr>
    </w:div>
    <w:div w:id="1347711169">
      <w:bodyDiv w:val="1"/>
      <w:marLeft w:val="0"/>
      <w:marRight w:val="0"/>
      <w:marTop w:val="0"/>
      <w:marBottom w:val="0"/>
      <w:divBdr>
        <w:top w:val="none" w:sz="0" w:space="0" w:color="auto"/>
        <w:left w:val="none" w:sz="0" w:space="0" w:color="auto"/>
        <w:bottom w:val="none" w:sz="0" w:space="0" w:color="auto"/>
        <w:right w:val="none" w:sz="0" w:space="0" w:color="auto"/>
      </w:divBdr>
    </w:div>
    <w:div w:id="1349599182">
      <w:bodyDiv w:val="1"/>
      <w:marLeft w:val="0"/>
      <w:marRight w:val="0"/>
      <w:marTop w:val="0"/>
      <w:marBottom w:val="0"/>
      <w:divBdr>
        <w:top w:val="none" w:sz="0" w:space="0" w:color="auto"/>
        <w:left w:val="none" w:sz="0" w:space="0" w:color="auto"/>
        <w:bottom w:val="none" w:sz="0" w:space="0" w:color="auto"/>
        <w:right w:val="none" w:sz="0" w:space="0" w:color="auto"/>
      </w:divBdr>
    </w:div>
    <w:div w:id="1361659772">
      <w:bodyDiv w:val="1"/>
      <w:marLeft w:val="0"/>
      <w:marRight w:val="0"/>
      <w:marTop w:val="0"/>
      <w:marBottom w:val="0"/>
      <w:divBdr>
        <w:top w:val="none" w:sz="0" w:space="0" w:color="auto"/>
        <w:left w:val="none" w:sz="0" w:space="0" w:color="auto"/>
        <w:bottom w:val="none" w:sz="0" w:space="0" w:color="auto"/>
        <w:right w:val="none" w:sz="0" w:space="0" w:color="auto"/>
      </w:divBdr>
    </w:div>
    <w:div w:id="1390304876">
      <w:bodyDiv w:val="1"/>
      <w:marLeft w:val="0"/>
      <w:marRight w:val="0"/>
      <w:marTop w:val="0"/>
      <w:marBottom w:val="0"/>
      <w:divBdr>
        <w:top w:val="none" w:sz="0" w:space="0" w:color="auto"/>
        <w:left w:val="none" w:sz="0" w:space="0" w:color="auto"/>
        <w:bottom w:val="none" w:sz="0" w:space="0" w:color="auto"/>
        <w:right w:val="none" w:sz="0" w:space="0" w:color="auto"/>
      </w:divBdr>
    </w:div>
    <w:div w:id="1408500591">
      <w:bodyDiv w:val="1"/>
      <w:marLeft w:val="0"/>
      <w:marRight w:val="0"/>
      <w:marTop w:val="0"/>
      <w:marBottom w:val="0"/>
      <w:divBdr>
        <w:top w:val="none" w:sz="0" w:space="0" w:color="auto"/>
        <w:left w:val="none" w:sz="0" w:space="0" w:color="auto"/>
        <w:bottom w:val="none" w:sz="0" w:space="0" w:color="auto"/>
        <w:right w:val="none" w:sz="0" w:space="0" w:color="auto"/>
      </w:divBdr>
    </w:div>
    <w:div w:id="1412970288">
      <w:bodyDiv w:val="1"/>
      <w:marLeft w:val="0"/>
      <w:marRight w:val="0"/>
      <w:marTop w:val="0"/>
      <w:marBottom w:val="0"/>
      <w:divBdr>
        <w:top w:val="none" w:sz="0" w:space="0" w:color="auto"/>
        <w:left w:val="none" w:sz="0" w:space="0" w:color="auto"/>
        <w:bottom w:val="none" w:sz="0" w:space="0" w:color="auto"/>
        <w:right w:val="none" w:sz="0" w:space="0" w:color="auto"/>
      </w:divBdr>
    </w:div>
    <w:div w:id="1464274182">
      <w:bodyDiv w:val="1"/>
      <w:marLeft w:val="0"/>
      <w:marRight w:val="0"/>
      <w:marTop w:val="0"/>
      <w:marBottom w:val="0"/>
      <w:divBdr>
        <w:top w:val="none" w:sz="0" w:space="0" w:color="auto"/>
        <w:left w:val="none" w:sz="0" w:space="0" w:color="auto"/>
        <w:bottom w:val="none" w:sz="0" w:space="0" w:color="auto"/>
        <w:right w:val="none" w:sz="0" w:space="0" w:color="auto"/>
      </w:divBdr>
    </w:div>
    <w:div w:id="1476800121">
      <w:bodyDiv w:val="1"/>
      <w:marLeft w:val="0"/>
      <w:marRight w:val="0"/>
      <w:marTop w:val="0"/>
      <w:marBottom w:val="0"/>
      <w:divBdr>
        <w:top w:val="none" w:sz="0" w:space="0" w:color="auto"/>
        <w:left w:val="none" w:sz="0" w:space="0" w:color="auto"/>
        <w:bottom w:val="none" w:sz="0" w:space="0" w:color="auto"/>
        <w:right w:val="none" w:sz="0" w:space="0" w:color="auto"/>
      </w:divBdr>
    </w:div>
    <w:div w:id="1507749652">
      <w:bodyDiv w:val="1"/>
      <w:marLeft w:val="0"/>
      <w:marRight w:val="0"/>
      <w:marTop w:val="0"/>
      <w:marBottom w:val="0"/>
      <w:divBdr>
        <w:top w:val="none" w:sz="0" w:space="0" w:color="auto"/>
        <w:left w:val="none" w:sz="0" w:space="0" w:color="auto"/>
        <w:bottom w:val="none" w:sz="0" w:space="0" w:color="auto"/>
        <w:right w:val="none" w:sz="0" w:space="0" w:color="auto"/>
      </w:divBdr>
    </w:div>
    <w:div w:id="1534805761">
      <w:bodyDiv w:val="1"/>
      <w:marLeft w:val="0"/>
      <w:marRight w:val="0"/>
      <w:marTop w:val="0"/>
      <w:marBottom w:val="0"/>
      <w:divBdr>
        <w:top w:val="none" w:sz="0" w:space="0" w:color="auto"/>
        <w:left w:val="none" w:sz="0" w:space="0" w:color="auto"/>
        <w:bottom w:val="none" w:sz="0" w:space="0" w:color="auto"/>
        <w:right w:val="none" w:sz="0" w:space="0" w:color="auto"/>
      </w:divBdr>
    </w:div>
    <w:div w:id="1539705476">
      <w:bodyDiv w:val="1"/>
      <w:marLeft w:val="0"/>
      <w:marRight w:val="0"/>
      <w:marTop w:val="0"/>
      <w:marBottom w:val="0"/>
      <w:divBdr>
        <w:top w:val="none" w:sz="0" w:space="0" w:color="auto"/>
        <w:left w:val="none" w:sz="0" w:space="0" w:color="auto"/>
        <w:bottom w:val="none" w:sz="0" w:space="0" w:color="auto"/>
        <w:right w:val="none" w:sz="0" w:space="0" w:color="auto"/>
      </w:divBdr>
    </w:div>
    <w:div w:id="1599096823">
      <w:bodyDiv w:val="1"/>
      <w:marLeft w:val="0"/>
      <w:marRight w:val="0"/>
      <w:marTop w:val="0"/>
      <w:marBottom w:val="0"/>
      <w:divBdr>
        <w:top w:val="none" w:sz="0" w:space="0" w:color="auto"/>
        <w:left w:val="none" w:sz="0" w:space="0" w:color="auto"/>
        <w:bottom w:val="none" w:sz="0" w:space="0" w:color="auto"/>
        <w:right w:val="none" w:sz="0" w:space="0" w:color="auto"/>
      </w:divBdr>
    </w:div>
    <w:div w:id="1599367613">
      <w:bodyDiv w:val="1"/>
      <w:marLeft w:val="0"/>
      <w:marRight w:val="0"/>
      <w:marTop w:val="0"/>
      <w:marBottom w:val="0"/>
      <w:divBdr>
        <w:top w:val="none" w:sz="0" w:space="0" w:color="auto"/>
        <w:left w:val="none" w:sz="0" w:space="0" w:color="auto"/>
        <w:bottom w:val="none" w:sz="0" w:space="0" w:color="auto"/>
        <w:right w:val="none" w:sz="0" w:space="0" w:color="auto"/>
      </w:divBdr>
    </w:div>
    <w:div w:id="1650591625">
      <w:bodyDiv w:val="1"/>
      <w:marLeft w:val="0"/>
      <w:marRight w:val="0"/>
      <w:marTop w:val="0"/>
      <w:marBottom w:val="0"/>
      <w:divBdr>
        <w:top w:val="none" w:sz="0" w:space="0" w:color="auto"/>
        <w:left w:val="none" w:sz="0" w:space="0" w:color="auto"/>
        <w:bottom w:val="none" w:sz="0" w:space="0" w:color="auto"/>
        <w:right w:val="none" w:sz="0" w:space="0" w:color="auto"/>
      </w:divBdr>
    </w:div>
    <w:div w:id="1672440685">
      <w:bodyDiv w:val="1"/>
      <w:marLeft w:val="0"/>
      <w:marRight w:val="0"/>
      <w:marTop w:val="0"/>
      <w:marBottom w:val="0"/>
      <w:divBdr>
        <w:top w:val="none" w:sz="0" w:space="0" w:color="auto"/>
        <w:left w:val="none" w:sz="0" w:space="0" w:color="auto"/>
        <w:bottom w:val="none" w:sz="0" w:space="0" w:color="auto"/>
        <w:right w:val="none" w:sz="0" w:space="0" w:color="auto"/>
      </w:divBdr>
    </w:div>
    <w:div w:id="1677416575">
      <w:bodyDiv w:val="1"/>
      <w:marLeft w:val="0"/>
      <w:marRight w:val="0"/>
      <w:marTop w:val="0"/>
      <w:marBottom w:val="0"/>
      <w:divBdr>
        <w:top w:val="none" w:sz="0" w:space="0" w:color="auto"/>
        <w:left w:val="none" w:sz="0" w:space="0" w:color="auto"/>
        <w:bottom w:val="none" w:sz="0" w:space="0" w:color="auto"/>
        <w:right w:val="none" w:sz="0" w:space="0" w:color="auto"/>
      </w:divBdr>
    </w:div>
    <w:div w:id="1693678739">
      <w:bodyDiv w:val="1"/>
      <w:marLeft w:val="0"/>
      <w:marRight w:val="0"/>
      <w:marTop w:val="0"/>
      <w:marBottom w:val="0"/>
      <w:divBdr>
        <w:top w:val="none" w:sz="0" w:space="0" w:color="auto"/>
        <w:left w:val="none" w:sz="0" w:space="0" w:color="auto"/>
        <w:bottom w:val="none" w:sz="0" w:space="0" w:color="auto"/>
        <w:right w:val="none" w:sz="0" w:space="0" w:color="auto"/>
      </w:divBdr>
    </w:div>
    <w:div w:id="1711763994">
      <w:bodyDiv w:val="1"/>
      <w:marLeft w:val="0"/>
      <w:marRight w:val="0"/>
      <w:marTop w:val="0"/>
      <w:marBottom w:val="0"/>
      <w:divBdr>
        <w:top w:val="none" w:sz="0" w:space="0" w:color="auto"/>
        <w:left w:val="none" w:sz="0" w:space="0" w:color="auto"/>
        <w:bottom w:val="none" w:sz="0" w:space="0" w:color="auto"/>
        <w:right w:val="none" w:sz="0" w:space="0" w:color="auto"/>
      </w:divBdr>
    </w:div>
    <w:div w:id="1752197347">
      <w:bodyDiv w:val="1"/>
      <w:marLeft w:val="0"/>
      <w:marRight w:val="0"/>
      <w:marTop w:val="0"/>
      <w:marBottom w:val="0"/>
      <w:divBdr>
        <w:top w:val="none" w:sz="0" w:space="0" w:color="auto"/>
        <w:left w:val="none" w:sz="0" w:space="0" w:color="auto"/>
        <w:bottom w:val="none" w:sz="0" w:space="0" w:color="auto"/>
        <w:right w:val="none" w:sz="0" w:space="0" w:color="auto"/>
      </w:divBdr>
    </w:div>
    <w:div w:id="1812863047">
      <w:bodyDiv w:val="1"/>
      <w:marLeft w:val="0"/>
      <w:marRight w:val="0"/>
      <w:marTop w:val="0"/>
      <w:marBottom w:val="0"/>
      <w:divBdr>
        <w:top w:val="none" w:sz="0" w:space="0" w:color="auto"/>
        <w:left w:val="none" w:sz="0" w:space="0" w:color="auto"/>
        <w:bottom w:val="none" w:sz="0" w:space="0" w:color="auto"/>
        <w:right w:val="none" w:sz="0" w:space="0" w:color="auto"/>
      </w:divBdr>
    </w:div>
    <w:div w:id="1847284531">
      <w:bodyDiv w:val="1"/>
      <w:marLeft w:val="0"/>
      <w:marRight w:val="0"/>
      <w:marTop w:val="0"/>
      <w:marBottom w:val="0"/>
      <w:divBdr>
        <w:top w:val="none" w:sz="0" w:space="0" w:color="auto"/>
        <w:left w:val="none" w:sz="0" w:space="0" w:color="auto"/>
        <w:bottom w:val="none" w:sz="0" w:space="0" w:color="auto"/>
        <w:right w:val="none" w:sz="0" w:space="0" w:color="auto"/>
      </w:divBdr>
    </w:div>
    <w:div w:id="1865439262">
      <w:bodyDiv w:val="1"/>
      <w:marLeft w:val="0"/>
      <w:marRight w:val="0"/>
      <w:marTop w:val="0"/>
      <w:marBottom w:val="0"/>
      <w:divBdr>
        <w:top w:val="none" w:sz="0" w:space="0" w:color="auto"/>
        <w:left w:val="none" w:sz="0" w:space="0" w:color="auto"/>
        <w:bottom w:val="none" w:sz="0" w:space="0" w:color="auto"/>
        <w:right w:val="none" w:sz="0" w:space="0" w:color="auto"/>
      </w:divBdr>
    </w:div>
    <w:div w:id="1904214271">
      <w:bodyDiv w:val="1"/>
      <w:marLeft w:val="0"/>
      <w:marRight w:val="0"/>
      <w:marTop w:val="0"/>
      <w:marBottom w:val="0"/>
      <w:divBdr>
        <w:top w:val="none" w:sz="0" w:space="0" w:color="auto"/>
        <w:left w:val="none" w:sz="0" w:space="0" w:color="auto"/>
        <w:bottom w:val="none" w:sz="0" w:space="0" w:color="auto"/>
        <w:right w:val="none" w:sz="0" w:space="0" w:color="auto"/>
      </w:divBdr>
    </w:div>
    <w:div w:id="1930964812">
      <w:bodyDiv w:val="1"/>
      <w:marLeft w:val="0"/>
      <w:marRight w:val="0"/>
      <w:marTop w:val="0"/>
      <w:marBottom w:val="0"/>
      <w:divBdr>
        <w:top w:val="none" w:sz="0" w:space="0" w:color="auto"/>
        <w:left w:val="none" w:sz="0" w:space="0" w:color="auto"/>
        <w:bottom w:val="none" w:sz="0" w:space="0" w:color="auto"/>
        <w:right w:val="none" w:sz="0" w:space="0" w:color="auto"/>
      </w:divBdr>
    </w:div>
    <w:div w:id="2014911470">
      <w:bodyDiv w:val="1"/>
      <w:marLeft w:val="0"/>
      <w:marRight w:val="0"/>
      <w:marTop w:val="0"/>
      <w:marBottom w:val="0"/>
      <w:divBdr>
        <w:top w:val="none" w:sz="0" w:space="0" w:color="auto"/>
        <w:left w:val="none" w:sz="0" w:space="0" w:color="auto"/>
        <w:bottom w:val="none" w:sz="0" w:space="0" w:color="auto"/>
        <w:right w:val="none" w:sz="0" w:space="0" w:color="auto"/>
      </w:divBdr>
    </w:div>
    <w:div w:id="2016760309">
      <w:bodyDiv w:val="1"/>
      <w:marLeft w:val="0"/>
      <w:marRight w:val="0"/>
      <w:marTop w:val="0"/>
      <w:marBottom w:val="0"/>
      <w:divBdr>
        <w:top w:val="none" w:sz="0" w:space="0" w:color="auto"/>
        <w:left w:val="none" w:sz="0" w:space="0" w:color="auto"/>
        <w:bottom w:val="none" w:sz="0" w:space="0" w:color="auto"/>
        <w:right w:val="none" w:sz="0" w:space="0" w:color="auto"/>
      </w:divBdr>
    </w:div>
    <w:div w:id="2034501920">
      <w:bodyDiv w:val="1"/>
      <w:marLeft w:val="0"/>
      <w:marRight w:val="0"/>
      <w:marTop w:val="0"/>
      <w:marBottom w:val="0"/>
      <w:divBdr>
        <w:top w:val="none" w:sz="0" w:space="0" w:color="auto"/>
        <w:left w:val="none" w:sz="0" w:space="0" w:color="auto"/>
        <w:bottom w:val="none" w:sz="0" w:space="0" w:color="auto"/>
        <w:right w:val="none" w:sz="0" w:space="0" w:color="auto"/>
      </w:divBdr>
    </w:div>
    <w:div w:id="2067532935">
      <w:bodyDiv w:val="1"/>
      <w:marLeft w:val="0"/>
      <w:marRight w:val="0"/>
      <w:marTop w:val="0"/>
      <w:marBottom w:val="0"/>
      <w:divBdr>
        <w:top w:val="none" w:sz="0" w:space="0" w:color="auto"/>
        <w:left w:val="none" w:sz="0" w:space="0" w:color="auto"/>
        <w:bottom w:val="none" w:sz="0" w:space="0" w:color="auto"/>
        <w:right w:val="none" w:sz="0" w:space="0" w:color="auto"/>
      </w:divBdr>
    </w:div>
    <w:div w:id="2095471724">
      <w:bodyDiv w:val="1"/>
      <w:marLeft w:val="0"/>
      <w:marRight w:val="0"/>
      <w:marTop w:val="0"/>
      <w:marBottom w:val="0"/>
      <w:divBdr>
        <w:top w:val="none" w:sz="0" w:space="0" w:color="auto"/>
        <w:left w:val="none" w:sz="0" w:space="0" w:color="auto"/>
        <w:bottom w:val="none" w:sz="0" w:space="0" w:color="auto"/>
        <w:right w:val="none" w:sz="0" w:space="0" w:color="auto"/>
      </w:divBdr>
    </w:div>
    <w:div w:id="2105180001">
      <w:bodyDiv w:val="1"/>
      <w:marLeft w:val="0"/>
      <w:marRight w:val="0"/>
      <w:marTop w:val="0"/>
      <w:marBottom w:val="0"/>
      <w:divBdr>
        <w:top w:val="none" w:sz="0" w:space="0" w:color="auto"/>
        <w:left w:val="none" w:sz="0" w:space="0" w:color="auto"/>
        <w:bottom w:val="none" w:sz="0" w:space="0" w:color="auto"/>
        <w:right w:val="none" w:sz="0" w:space="0" w:color="auto"/>
      </w:divBdr>
      <w:divsChild>
        <w:div w:id="184178291">
          <w:marLeft w:val="360"/>
          <w:marRight w:val="0"/>
          <w:marTop w:val="200"/>
          <w:marBottom w:val="0"/>
          <w:divBdr>
            <w:top w:val="none" w:sz="0" w:space="0" w:color="auto"/>
            <w:left w:val="none" w:sz="0" w:space="0" w:color="auto"/>
            <w:bottom w:val="none" w:sz="0" w:space="0" w:color="auto"/>
            <w:right w:val="none" w:sz="0" w:space="0" w:color="auto"/>
          </w:divBdr>
        </w:div>
        <w:div w:id="511409965">
          <w:marLeft w:val="360"/>
          <w:marRight w:val="0"/>
          <w:marTop w:val="200"/>
          <w:marBottom w:val="0"/>
          <w:divBdr>
            <w:top w:val="none" w:sz="0" w:space="0" w:color="auto"/>
            <w:left w:val="none" w:sz="0" w:space="0" w:color="auto"/>
            <w:bottom w:val="none" w:sz="0" w:space="0" w:color="auto"/>
            <w:right w:val="none" w:sz="0" w:space="0" w:color="auto"/>
          </w:divBdr>
        </w:div>
        <w:div w:id="943927381">
          <w:marLeft w:val="360"/>
          <w:marRight w:val="0"/>
          <w:marTop w:val="200"/>
          <w:marBottom w:val="0"/>
          <w:divBdr>
            <w:top w:val="none" w:sz="0" w:space="0" w:color="auto"/>
            <w:left w:val="none" w:sz="0" w:space="0" w:color="auto"/>
            <w:bottom w:val="none" w:sz="0" w:space="0" w:color="auto"/>
            <w:right w:val="none" w:sz="0" w:space="0" w:color="auto"/>
          </w:divBdr>
        </w:div>
      </w:divsChild>
    </w:div>
    <w:div w:id="2106798559">
      <w:bodyDiv w:val="1"/>
      <w:marLeft w:val="0"/>
      <w:marRight w:val="0"/>
      <w:marTop w:val="0"/>
      <w:marBottom w:val="0"/>
      <w:divBdr>
        <w:top w:val="none" w:sz="0" w:space="0" w:color="auto"/>
        <w:left w:val="none" w:sz="0" w:space="0" w:color="auto"/>
        <w:bottom w:val="none" w:sz="0" w:space="0" w:color="auto"/>
        <w:right w:val="none" w:sz="0" w:space="0" w:color="auto"/>
      </w:divBdr>
    </w:div>
    <w:div w:id="212973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pefa.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WBDocs_Access_To_Info_Exception xmlns="3e02667f-0271-471b-bd6e-11a2e16def1d">12. Not Assessed</WBDocs_Access_To_Info_Exception>
    <WBDocs_Document_Date xmlns="3e02667f-0271-471b-bd6e-11a2e16def1d">2020-07-20T13:35:16+00:00</WBDocs_Document_Date>
    <TaxCatchAll xmlns="3e02667f-0271-471b-bd6e-11a2e16def1d">
      <Value>6</Value>
      <Value>5</Value>
      <Value>3</Value>
      <Value>8</Value>
      <Value>7</Value>
    </TaxCatchAll>
    <i008215bacac45029ee8cafff4c8e93b xmlns="3e02667f-0271-471b-bd6e-11a2e16def1d">
      <Terms xmlns="http://schemas.microsoft.com/office/infopath/2007/PartnerControls">
        <TermInfo xmlns="http://schemas.microsoft.com/office/infopath/2007/PartnerControls">
          <TermName xmlns="http://schemas.microsoft.com/office/infopath/2007/PartnerControls">EA1G2</TermName>
          <TermId xmlns="http://schemas.microsoft.com/office/infopath/2007/PartnerControls">eccd389d-4f66-4494-8eaa-cd8e94c9963f</TermId>
        </TermInfo>
        <TermInfo xmlns="http://schemas.microsoft.com/office/infopath/2007/PartnerControls">
          <TermName xmlns="http://schemas.microsoft.com/office/infopath/2007/PartnerControls">EA2G2</TermName>
          <TermId xmlns="http://schemas.microsoft.com/office/infopath/2007/PartnerControls">c7b3c88d-0687-4992-ac30-380edcf2a407</TermId>
        </TermInfo>
        <TermInfo xmlns="http://schemas.microsoft.com/office/infopath/2007/PartnerControls">
          <TermName xmlns="http://schemas.microsoft.com/office/infopath/2007/PartnerControls">EA1G1</TermName>
          <TermId xmlns="http://schemas.microsoft.com/office/infopath/2007/PartnerControls">9401fb78-5417-4768-9943-d9a568d2a3e2</TermId>
        </TermInfo>
        <TermInfo xmlns="http://schemas.microsoft.com/office/infopath/2007/PartnerControls">
          <TermName xmlns="http://schemas.microsoft.com/office/infopath/2007/PartnerControls">EA2G1</TermName>
          <TermId xmlns="http://schemas.microsoft.com/office/infopath/2007/PartnerControls">f2c5176f-f21a-4370-bc65-cb08c1df243a</TermId>
        </TermInfo>
      </Terms>
    </i008215bacac45029ee8cafff4c8e93b>
    <WBDocs_Information_Classification xmlns="3e02667f-0271-471b-bd6e-11a2e16def1d">Official Use Only</WBDocs_Information_Classification>
    <Abstract xmlns="3e02667f-0271-471b-bd6e-11a2e16def1d" xsi:nil="true"/>
    <OneCMS_Subcategory xmlns="3e02667f-0271-471b-bd6e-11a2e16def1d" xsi:nil="true"/>
    <OneCMS_Category xmlns="3e02667f-0271-471b-bd6e-11a2e16def1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WBDocument" ma:contentTypeID="0x010100F4C63C3BD852AE468EAEFD0E6C57C64F02003C9BA7B35AA74D43A2B826010B14A739" ma:contentTypeVersion="34" ma:contentTypeDescription="" ma:contentTypeScope="" ma:versionID="5b1b7e94604d36b1d6fc4a17e27c7309">
  <xsd:schema xmlns:xsd="http://www.w3.org/2001/XMLSchema" xmlns:xs="http://www.w3.org/2001/XMLSchema" xmlns:p="http://schemas.microsoft.com/office/2006/metadata/properties" xmlns:ns3="3e02667f-0271-471b-bd6e-11a2e16def1d" targetNamespace="http://schemas.microsoft.com/office/2006/metadata/properties" ma:root="true" ma:fieldsID="a04e527040dd2ff3f347c65d02b74572"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84f186be-f1f7-4bcb-a670-f4c9d965ae12}" ma:internalName="TaxCatchAll" ma:showField="CatchAllData" ma:web="a657b6ae-e44f-4705-a383-b5c1fb1771dc">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84f186be-f1f7-4bcb-a670-f4c9d965ae12}" ma:internalName="TaxCatchAllLabel" ma:readOnly="true" ma:showField="CatchAllDataLabel" ma:web="a657b6ae-e44f-4705-a383-b5c1fb1771dc">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5;#EA1G2|eccd389d-4f66-4494-8eaa-cd8e94c9963f;#6;#EA2G2|c7b3c88d-0687-4992-ac30-380edcf2a407;#7;#EA1G1|9401fb78-5417-4768-9943-d9a568d2a3e2;#8;#EA2G1|f2c5176f-f21a-4370-bc65-cb08c1df243a"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2a6c10d7-b926-4fc0-945e-3cbf5049f6bd" ContentTypeId="0x010100F4C63C3BD852AE468EAEFD0E6C57C64F02" PreviousValue="false"/>
</file>

<file path=customXml/itemProps1.xml><?xml version="1.0" encoding="utf-8"?>
<ds:datastoreItem xmlns:ds="http://schemas.openxmlformats.org/officeDocument/2006/customXml" ds:itemID="{926DEF31-58C8-401F-A276-8B880B449147}">
  <ds:schemaRefs>
    <ds:schemaRef ds:uri="http://schemas.microsoft.com/sharepoint/events"/>
  </ds:schemaRefs>
</ds:datastoreItem>
</file>

<file path=customXml/itemProps2.xml><?xml version="1.0" encoding="utf-8"?>
<ds:datastoreItem xmlns:ds="http://schemas.openxmlformats.org/officeDocument/2006/customXml" ds:itemID="{5F3C2BDA-40E6-4C41-ABBD-7F43284F167E}">
  <ds:schemaRefs>
    <ds:schemaRef ds:uri="http://schemas.microsoft.com/sharepoint/v3/contenttype/forms"/>
  </ds:schemaRefs>
</ds:datastoreItem>
</file>

<file path=customXml/itemProps3.xml><?xml version="1.0" encoding="utf-8"?>
<ds:datastoreItem xmlns:ds="http://schemas.openxmlformats.org/officeDocument/2006/customXml" ds:itemID="{8368467C-FA6A-4604-AFAF-AEC5BD474A2B}">
  <ds:schemaRefs>
    <ds:schemaRef ds:uri="http://schemas.microsoft.com/office/2006/metadata/properties"/>
    <ds:schemaRef ds:uri="http://purl.org/dc/elements/1.1/"/>
    <ds:schemaRef ds:uri="3e02667f-0271-471b-bd6e-11a2e16def1d"/>
    <ds:schemaRef ds:uri="http://www.w3.org/XML/1998/namespace"/>
    <ds:schemaRef ds:uri="http://schemas.openxmlformats.org/package/2006/metadata/core-properties"/>
    <ds:schemaRef ds:uri="http://schemas.microsoft.com/office/2006/documentManagement/types"/>
    <ds:schemaRef ds:uri="http://purl.org/dc/dcmityp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6E20BB7B-1F7D-4EDF-9A21-D877BBF6216A}">
  <ds:schemaRefs>
    <ds:schemaRef ds:uri="http://schemas.openxmlformats.org/officeDocument/2006/bibliography"/>
  </ds:schemaRefs>
</ds:datastoreItem>
</file>

<file path=customXml/itemProps5.xml><?xml version="1.0" encoding="utf-8"?>
<ds:datastoreItem xmlns:ds="http://schemas.openxmlformats.org/officeDocument/2006/customXml" ds:itemID="{44E99199-EE79-4E32-B504-6571C000D9B2}"/>
</file>

<file path=customXml/itemProps6.xml><?xml version="1.0" encoding="utf-8"?>
<ds:datastoreItem xmlns:ds="http://schemas.openxmlformats.org/officeDocument/2006/customXml" ds:itemID="{9DC99A09-D101-4C88-8FB8-8005AF96BE5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2412</Words>
  <Characters>14734</Characters>
  <Application>Microsoft Office Word</Application>
  <DocSecurity>0</DocSecurity>
  <Lines>701</Lines>
  <Paragraphs>255</Paragraphs>
  <ScaleCrop>false</ScaleCrop>
  <HeadingPairs>
    <vt:vector size="2" baseType="variant">
      <vt:variant>
        <vt:lpstr>Title</vt:lpstr>
      </vt:variant>
      <vt:variant>
        <vt:i4>1</vt:i4>
      </vt:variant>
    </vt:vector>
  </HeadingPairs>
  <TitlesOfParts>
    <vt:vector size="1" baseType="lpstr">
      <vt:lpstr>PFM update</vt:lpstr>
    </vt:vector>
  </TitlesOfParts>
  <Company>World Bank Group</Company>
  <LinksUpToDate>false</LinksUpToDate>
  <CharactersWithSpaces>16891</CharactersWithSpaces>
  <SharedDoc>false</SharedDoc>
  <HLinks>
    <vt:vector size="18" baseType="variant">
      <vt:variant>
        <vt:i4>5111900</vt:i4>
      </vt:variant>
      <vt:variant>
        <vt:i4>9</vt:i4>
      </vt:variant>
      <vt:variant>
        <vt:i4>0</vt:i4>
      </vt:variant>
      <vt:variant>
        <vt:i4>5</vt:i4>
      </vt:variant>
      <vt:variant>
        <vt:lpwstr>http://www.pefa.org/</vt:lpwstr>
      </vt:variant>
      <vt:variant>
        <vt:lpwstr/>
      </vt:variant>
      <vt:variant>
        <vt:i4>5111900</vt:i4>
      </vt:variant>
      <vt:variant>
        <vt:i4>0</vt:i4>
      </vt:variant>
      <vt:variant>
        <vt:i4>0</vt:i4>
      </vt:variant>
      <vt:variant>
        <vt:i4>5</vt:i4>
      </vt:variant>
      <vt:variant>
        <vt:lpwstr>http://www.pefa.org/</vt:lpwstr>
      </vt:variant>
      <vt:variant>
        <vt:lpwstr/>
      </vt:variant>
      <vt:variant>
        <vt:i4>5111900</vt:i4>
      </vt:variant>
      <vt:variant>
        <vt:i4>0</vt:i4>
      </vt:variant>
      <vt:variant>
        <vt:i4>0</vt:i4>
      </vt:variant>
      <vt:variant>
        <vt:i4>5</vt:i4>
      </vt:variant>
      <vt:variant>
        <vt:lpwstr>http://www.pefa.org/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PFM update</dc:title>
  <dc:subject/>
  <dc:creator>PEFA Secretariat</dc:creator>
  <cp:keywords/>
  <dc:description/>
  <cp:lastModifiedBy>Silvia Lubenova Kirova</cp:lastModifiedBy>
  <cp:revision>2</cp:revision>
  <cp:lastPrinted>2016-10-18T16:16:00Z</cp:lastPrinted>
  <dcterms:created xsi:type="dcterms:W3CDTF">2021-10-14T21:44:00Z</dcterms:created>
  <dcterms:modified xsi:type="dcterms:W3CDTF">2021-10-14T21:44:00Z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0x010100F4C63C3BD852AE468EAEFD0E6C57C64F02003C9BA7B35AA74D43A2B826010B14A739</vt:lpwstr>
  </property>
  <property fmtid="{D5CDD505-2E9C-101B-9397-08002B2CF9AE}" pid="3" name="WBDocs_Originating_Unit">
    <vt:lpwstr>5;#EA1G2|eccd389d-4f66-4494-8eaa-cd8e94c9963f;#6;#EA2G2|c7b3c88d-0687-4992-ac30-380edcf2a407;#7;#EA1G1|9401fb78-5417-4768-9943-d9a568d2a3e2;#8;#EA2G1|f2c5176f-f21a-4370-bc65-cb08c1df243a</vt:lpwstr>
  </property>
  <property fmtid="{D5CDD505-2E9C-101B-9397-08002B2CF9AE}" pid="4" name="fbe16eaccf4749f086104f7c67297f76">
    <vt:lpwstr>World Bank|bc205cc9-8a56-48a3-9f30-b099e7707c1b</vt:lpwstr>
  </property>
  <property fmtid="{D5CDD505-2E9C-101B-9397-08002B2CF9AE}" pid="5" name="WBDocs_Local_Document_Type">
    <vt:lpwstr/>
  </property>
  <property fmtid="{D5CDD505-2E9C-101B-9397-08002B2CF9AE}" pid="6" name="TaxKeyword">
    <vt:lpwstr/>
  </property>
  <property fmtid="{D5CDD505-2E9C-101B-9397-08002B2CF9AE}" pid="7" name="hbe71f8dfd024405860d37e862f27a82">
    <vt:lpwstr/>
  </property>
  <property fmtid="{D5CDD505-2E9C-101B-9397-08002B2CF9AE}" pid="8" name="WBDocs_Country">
    <vt:lpwstr/>
  </property>
  <property fmtid="{D5CDD505-2E9C-101B-9397-08002B2CF9AE}" pid="9" name="WBDocs_Business_Function">
    <vt:lpwstr/>
  </property>
  <property fmtid="{D5CDD505-2E9C-101B-9397-08002B2CF9AE}" pid="10" name="m23003d518f743f49dcbc82909afe93a">
    <vt:lpwstr/>
  </property>
  <property fmtid="{D5CDD505-2E9C-101B-9397-08002B2CF9AE}" pid="11" name="d744a75525f04a8c9e54f4ed11bfe7c0">
    <vt:lpwstr/>
  </property>
  <property fmtid="{D5CDD505-2E9C-101B-9397-08002B2CF9AE}" pid="12" name="WBDocs_Topic">
    <vt:lpwstr/>
  </property>
  <property fmtid="{D5CDD505-2E9C-101B-9397-08002B2CF9AE}" pid="13" name="TaxKeywordTaxHTField">
    <vt:lpwstr/>
  </property>
  <property fmtid="{D5CDD505-2E9C-101B-9397-08002B2CF9AE}" pid="14" name="Organization">
    <vt:lpwstr>3;#World Bank|bc205cc9-8a56-48a3-9f30-b099e7707c1b</vt:lpwstr>
  </property>
  <property fmtid="{D5CDD505-2E9C-101B-9397-08002B2CF9AE}" pid="15" name="WBDocs_Category">
    <vt:lpwstr/>
  </property>
  <property fmtid="{D5CDD505-2E9C-101B-9397-08002B2CF9AE}" pid="16" name="WBDocs_Language">
    <vt:lpwstr/>
  </property>
  <property fmtid="{D5CDD505-2E9C-101B-9397-08002B2CF9AE}" pid="17" name="n51c50147e554be9a5479ee6e2785bf7">
    <vt:lpwstr/>
  </property>
  <property fmtid="{D5CDD505-2E9C-101B-9397-08002B2CF9AE}" pid="18" name="pf1bc08d06b541998378c6b8090400d8">
    <vt:lpwstr/>
  </property>
</Properties>
</file>